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6976"/>
      </w:tblGrid>
      <w:tr w:rsidR="00250BB2" w:rsidRPr="00741CE3">
        <w:trPr>
          <w:trHeight w:val="1375"/>
        </w:trPr>
        <w:tc>
          <w:tcPr>
            <w:tcW w:w="10946" w:type="dxa"/>
            <w:gridSpan w:val="3"/>
            <w:shd w:val="clear" w:color="auto" w:fill="auto"/>
            <w:vAlign w:val="center"/>
          </w:tcPr>
          <w:p w:rsidR="00250BB2" w:rsidRDefault="00505CAC">
            <w:pPr>
              <w:spacing w:before="100" w:beforeAutospacing="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ОБҐРУНТУВАННЯ </w:t>
            </w:r>
          </w:p>
          <w:p w:rsidR="00250BB2" w:rsidRDefault="00505CAC" w:rsidP="00741CE3">
            <w:pPr>
              <w:spacing w:after="100" w:afterAutospacing="1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Cs/>
                <w:lang w:val="uk-UA"/>
              </w:rPr>
              <w:t>технічних та якісних характеристик закупівлі електричної енергії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потреб </w:t>
            </w:r>
            <w:r w:rsidR="00741CE3">
              <w:rPr>
                <w:lang w:val="uk-UA"/>
              </w:rPr>
              <w:t xml:space="preserve">Сектору культури і туризму </w:t>
            </w:r>
            <w:proofErr w:type="spellStart"/>
            <w:r w:rsidR="00741CE3">
              <w:rPr>
                <w:lang w:val="uk-UA"/>
              </w:rPr>
              <w:t>Карпівської</w:t>
            </w:r>
            <w:proofErr w:type="spellEnd"/>
            <w:r w:rsidR="00741CE3">
              <w:rPr>
                <w:lang w:val="uk-UA"/>
              </w:rPr>
              <w:t xml:space="preserve"> сільської ради Криворізького району Дніпропетровської області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bCs/>
                <w:lang w:val="uk-UA"/>
              </w:rPr>
              <w:t>розміру бюджетного призначення, очікуваної вартості предмета закупівлі</w:t>
            </w:r>
          </w:p>
        </w:tc>
      </w:tr>
      <w:tr w:rsidR="00250BB2">
        <w:trPr>
          <w:trHeight w:val="451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закупівлі </w:t>
            </w:r>
          </w:p>
        </w:tc>
        <w:tc>
          <w:tcPr>
            <w:tcW w:w="6976" w:type="dxa"/>
            <w:shd w:val="clear" w:color="auto" w:fill="auto"/>
          </w:tcPr>
          <w:p w:rsidR="00250BB2" w:rsidRDefault="00505CAC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en-US"/>
              </w:rPr>
            </w:pPr>
            <w:r>
              <w:rPr>
                <w:lang w:val="uk-UA"/>
              </w:rPr>
              <w:t>Відкриті торги (з особливостями)</w:t>
            </w:r>
          </w:p>
        </w:tc>
      </w:tr>
      <w:tr w:rsidR="00250BB2">
        <w:trPr>
          <w:trHeight w:val="401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Ідентифікатор закупівлі</w:t>
            </w:r>
          </w:p>
        </w:tc>
        <w:tc>
          <w:tcPr>
            <w:tcW w:w="6976" w:type="dxa"/>
            <w:shd w:val="clear" w:color="auto" w:fill="auto"/>
          </w:tcPr>
          <w:p w:rsidR="00250BB2" w:rsidRDefault="00505CAC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242638"/>
                <w:shd w:val="clear" w:color="auto" w:fill="FFFFFF"/>
              </w:rPr>
              <w:t>ID:</w:t>
            </w:r>
            <w:r w:rsidR="00741CE3">
              <w:t xml:space="preserve"> </w:t>
            </w:r>
            <w:r w:rsidR="00741CE3" w:rsidRPr="00741CE3">
              <w:rPr>
                <w:color w:val="242638"/>
                <w:shd w:val="clear" w:color="auto" w:fill="FFFFFF"/>
              </w:rPr>
              <w:t>UA-2024-12-14-001212-a</w:t>
            </w:r>
          </w:p>
        </w:tc>
      </w:tr>
      <w:tr w:rsidR="00250BB2">
        <w:trPr>
          <w:trHeight w:val="3370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bCs/>
                <w:iCs/>
                <w:color w:val="000000"/>
                <w:lang w:val="uk-UA"/>
              </w:rPr>
              <w:t xml:space="preserve">Назва предмета закупівлі </w:t>
            </w:r>
            <w:r>
              <w:rPr>
                <w:b/>
                <w:color w:val="000000"/>
                <w:lang w:val="uk-UA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      </w:r>
          </w:p>
        </w:tc>
        <w:tc>
          <w:tcPr>
            <w:tcW w:w="6976" w:type="dxa"/>
            <w:shd w:val="clear" w:color="auto" w:fill="auto"/>
          </w:tcPr>
          <w:p w:rsidR="00250BB2" w:rsidRDefault="00250BB2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uk-UA"/>
              </w:rPr>
            </w:pPr>
          </w:p>
          <w:p w:rsidR="00250BB2" w:rsidRDefault="00250BB2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uk-UA"/>
              </w:rPr>
            </w:pPr>
          </w:p>
          <w:p w:rsidR="00250BB2" w:rsidRDefault="00741CE3">
            <w:pPr>
              <w:shd w:val="clear" w:color="auto" w:fill="FFFFFF"/>
              <w:spacing w:after="150"/>
              <w:jc w:val="both"/>
              <w:textAlignment w:val="baseline"/>
              <w:outlineLvl w:val="0"/>
              <w:rPr>
                <w:lang w:val="uk-UA"/>
              </w:rPr>
            </w:pPr>
            <w:r w:rsidRPr="00741CE3">
              <w:rPr>
                <w:lang w:val="uk-UA"/>
              </w:rPr>
              <w:t>Електрична енергія (код за ДК 09310000-5 – Електрична енергія)</w:t>
            </w:r>
          </w:p>
        </w:tc>
      </w:tr>
      <w:tr w:rsidR="00250BB2">
        <w:trPr>
          <w:trHeight w:val="2814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76" w:type="dxa"/>
            <w:shd w:val="clear" w:color="auto" w:fill="auto"/>
          </w:tcPr>
          <w:p w:rsidR="00250BB2" w:rsidRDefault="00505CAC">
            <w:pPr>
              <w:tabs>
                <w:tab w:val="left" w:pos="993"/>
                <w:tab w:val="left" w:pos="1560"/>
              </w:tabs>
              <w:ind w:right="-2" w:firstLine="459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Постачання електричної енергії споживачу регулюється чинним законодавством України</w:t>
            </w:r>
            <w:r>
              <w:t xml:space="preserve"> </w:t>
            </w:r>
            <w:r>
              <w:rPr>
                <w:lang w:val="uk-UA"/>
              </w:rPr>
              <w:t xml:space="preserve">та встановлюються Законом України «Про ринок електричної енергії» (далі — Закон), Правилами роздрібного ринку електричної енергії, затвердженими постановою Національної комісії, що здійснює державне регулювання у сферах енергетики та комунальних послуг (далі — НКРЕКП) від 14.03.2018 № 312 (далі — ПРРЕЕ),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Особливостями здійснення публічних </w:t>
            </w:r>
            <w:proofErr w:type="spellStart"/>
            <w:r>
              <w:rPr>
                <w:lang w:val="uk-UA"/>
              </w:rPr>
              <w:t>закупівель</w:t>
            </w:r>
            <w:proofErr w:type="spellEnd"/>
            <w:r>
              <w:rPr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1178, Законом України «Про публічні закупівлі» від 25.12.2015 № 922-VIII (далі — Закон № 922) та іншими нормативно- правовими актами, що стосуються предмета закупівлі, та іншими нормативно-правовими актами, що стосуються предмета закупівлі.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250BB2" w:rsidRDefault="00505CAC">
            <w:pPr>
              <w:tabs>
                <w:tab w:val="left" w:pos="993"/>
                <w:tab w:val="left" w:pos="1560"/>
              </w:tabs>
              <w:ind w:right="-2"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Пунктом 1.1.2 глави 1.1 розділу І ПРРЕЕ визначено, що якість електропостачання — </w:t>
            </w:r>
            <w:r w:rsidRPr="00741CE3">
              <w:rPr>
                <w:rFonts w:eastAsia="SimSun"/>
                <w:color w:val="333333"/>
                <w:shd w:val="clear" w:color="auto" w:fill="FFFFFF"/>
                <w:lang w:val="uk-UA"/>
              </w:rPr>
              <w:t xml:space="preserve">якість електропостачання - перелік визначених </w:t>
            </w:r>
            <w:r w:rsidRPr="00741CE3">
              <w:rPr>
                <w:rFonts w:eastAsia="SimSun"/>
                <w:shd w:val="clear" w:color="auto" w:fill="FFFFFF"/>
                <w:lang w:val="uk-UA"/>
              </w:rPr>
              <w:t>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</w:t>
            </w:r>
          </w:p>
          <w:p w:rsidR="00250BB2" w:rsidRDefault="00505CAC">
            <w:pPr>
              <w:ind w:firstLineChars="200" w:firstLine="480"/>
              <w:jc w:val="both"/>
              <w:rPr>
                <w:rStyle w:val="rvts0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 Технічні, якісні характеристики предмета закупівлі повинні </w:t>
            </w:r>
            <w:r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передбачати необхідність застосування заходів із захисту довкілля. </w:t>
            </w:r>
            <w:r>
              <w:rPr>
                <w:rStyle w:val="rvts0"/>
                <w:lang w:val="uk-UA"/>
              </w:rPr>
              <w:t xml:space="preserve">  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50160:2023 Характеристики напруги електропостачання в електричних мережах загальної </w:t>
            </w:r>
            <w:proofErr w:type="spellStart"/>
            <w:r>
              <w:rPr>
                <w:rStyle w:val="rvts0"/>
                <w:lang w:val="uk-UA"/>
              </w:rPr>
              <w:t>призначеності</w:t>
            </w:r>
            <w:proofErr w:type="spellEnd"/>
            <w:r>
              <w:rPr>
                <w:rStyle w:val="rvts0"/>
                <w:lang w:val="uk-UA"/>
              </w:rPr>
              <w:t xml:space="preserve"> (EN 50160:2022, IDT).</w:t>
            </w:r>
          </w:p>
          <w:p w:rsidR="00250BB2" w:rsidRDefault="00505CAC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Оцінка відповідності показників </w:t>
            </w:r>
            <w:r>
              <w:rPr>
                <w:rStyle w:val="rvts0"/>
                <w:lang w:val="uk-UA"/>
              </w:rPr>
              <w:t>якості електричної енергії</w:t>
            </w:r>
            <w:r>
              <w:rPr>
                <w:lang w:val="uk-UA"/>
              </w:rPr>
              <w:t xml:space="preserve"> проводиться на проміжку розрахункового періоду, рівного                24 годинам.</w:t>
            </w:r>
          </w:p>
          <w:p w:rsidR="00592939" w:rsidRDefault="00592939" w:rsidP="00741CE3">
            <w:pPr>
              <w:ind w:firstLine="459"/>
              <w:jc w:val="both"/>
              <w:rPr>
                <w:lang w:val="en-US"/>
              </w:rPr>
            </w:pPr>
            <w:r w:rsidRPr="00592939">
              <w:rPr>
                <w:lang w:val="uk-UA"/>
              </w:rPr>
              <w:t xml:space="preserve">Кінцевий результат закупівлі полягає у забезпеченні надійної та безперебійної роботи електричних установок у закладах культури і туризму </w:t>
            </w:r>
            <w:proofErr w:type="spellStart"/>
            <w:r w:rsidRPr="00592939">
              <w:rPr>
                <w:lang w:val="uk-UA"/>
              </w:rPr>
              <w:t>Карпівської</w:t>
            </w:r>
            <w:proofErr w:type="spellEnd"/>
            <w:r w:rsidRPr="00592939">
              <w:rPr>
                <w:lang w:val="uk-UA"/>
              </w:rPr>
              <w:t xml:space="preserve"> сільської ради. Це сприятиме створенню безпечних умов для функціонування установ, комфортного робочого середовища для працівників сектору культури і туризму та належних умов для відвідувачів закладів.</w:t>
            </w:r>
          </w:p>
          <w:p w:rsidR="00250BB2" w:rsidRDefault="00505CAC" w:rsidP="00741CE3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Обсяг закупівлі встановлено з огляду на потребу в електричній енергії на період січень-</w:t>
            </w:r>
            <w:r w:rsidR="00741CE3">
              <w:rPr>
                <w:lang w:val="uk-UA"/>
              </w:rPr>
              <w:t>грудень</w:t>
            </w:r>
            <w:r>
              <w:rPr>
                <w:lang w:val="uk-UA"/>
              </w:rPr>
              <w:t xml:space="preserve"> 2025 року, в розмірі</w:t>
            </w:r>
            <w:r w:rsidR="00741CE3">
              <w:rPr>
                <w:lang w:val="uk-UA"/>
              </w:rPr>
              <w:t xml:space="preserve">  95 0</w:t>
            </w:r>
            <w:r>
              <w:rPr>
                <w:lang w:val="uk-UA"/>
              </w:rPr>
              <w:t xml:space="preserve">00 кВт/год.. </w:t>
            </w:r>
          </w:p>
        </w:tc>
      </w:tr>
      <w:tr w:rsidR="00250BB2" w:rsidRPr="00AA0388">
        <w:trPr>
          <w:trHeight w:val="3097"/>
        </w:trPr>
        <w:tc>
          <w:tcPr>
            <w:tcW w:w="709" w:type="dxa"/>
            <w:shd w:val="clear" w:color="auto" w:fill="auto"/>
          </w:tcPr>
          <w:p w:rsidR="00250BB2" w:rsidRDefault="00505CA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250BB2" w:rsidRDefault="00505CA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6976" w:type="dxa"/>
            <w:shd w:val="clear" w:color="auto" w:fill="auto"/>
          </w:tcPr>
          <w:p w:rsidR="00592939" w:rsidRDefault="00592939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 w:rsidRPr="00592939">
              <w:rPr>
                <w:color w:val="000000"/>
                <w:lang w:val="uk-UA" w:eastAsia="uk-UA"/>
              </w:rPr>
              <w:t>Закупівля оголошена на очікувану вартість  на 2025 рік.</w:t>
            </w:r>
          </w:p>
          <w:p w:rsidR="0055600C" w:rsidRDefault="00592939" w:rsidP="009E74FB">
            <w:pPr>
              <w:pStyle w:val="a6"/>
              <w:ind w:left="0"/>
              <w:jc w:val="both"/>
              <w:rPr>
                <w:color w:val="000000"/>
                <w:lang w:val="en-US" w:eastAsia="uk-UA"/>
              </w:rPr>
            </w:pPr>
            <w:r w:rsidRPr="00592939">
              <w:rPr>
                <w:color w:val="000000"/>
                <w:lang w:val="uk-UA" w:eastAsia="uk-UA"/>
              </w:rPr>
              <w:t xml:space="preserve">Очікувану вартість розраховано відповідно до методики визначення очікуваної вартості предмета закупівлі методом порівняння ринкових цін відповідно до наказу Міністерства розвитку економіки, торгівлі та сільського господарства України від 18.02.2020 року  № 275. </w:t>
            </w:r>
          </w:p>
          <w:p w:rsidR="009E74FB" w:rsidRPr="009E74FB" w:rsidRDefault="009E74FB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 w:rsidRPr="009E74FB">
              <w:rPr>
                <w:color w:val="000000"/>
                <w:lang w:val="uk-UA" w:eastAsia="uk-UA"/>
              </w:rPr>
              <w:t>Очікув</w:t>
            </w:r>
            <w:r w:rsidR="00592939">
              <w:rPr>
                <w:color w:val="000000"/>
                <w:lang w:val="uk-UA" w:eastAsia="uk-UA"/>
              </w:rPr>
              <w:t xml:space="preserve">ана вартість предмета закупівлі </w:t>
            </w:r>
            <w:r w:rsidRPr="009E74FB">
              <w:rPr>
                <w:color w:val="000000"/>
                <w:lang w:val="uk-UA" w:eastAsia="uk-UA"/>
              </w:rPr>
              <w:t xml:space="preserve"> </w:t>
            </w:r>
            <w:r w:rsidR="00592939">
              <w:rPr>
                <w:color w:val="000000"/>
                <w:lang w:val="uk-UA" w:eastAsia="uk-UA"/>
              </w:rPr>
              <w:t xml:space="preserve">складає </w:t>
            </w:r>
            <w:r w:rsidRPr="009E74FB">
              <w:rPr>
                <w:color w:val="000000"/>
                <w:lang w:val="uk-UA" w:eastAsia="uk-UA"/>
              </w:rPr>
              <w:t>723 733,58 грн (з ПДВ).</w:t>
            </w:r>
          </w:p>
          <w:p w:rsidR="00250BB2" w:rsidRDefault="00592939" w:rsidP="009E74FB">
            <w:pPr>
              <w:pStyle w:val="a6"/>
              <w:ind w:left="0"/>
              <w:jc w:val="both"/>
              <w:rPr>
                <w:color w:val="000000"/>
                <w:lang w:val="uk-UA" w:eastAsia="uk-UA"/>
              </w:rPr>
            </w:pPr>
            <w:r w:rsidRPr="00592939">
              <w:rPr>
                <w:color w:val="000000"/>
                <w:lang w:val="uk-UA" w:eastAsia="uk-UA"/>
              </w:rPr>
              <w:t>Ц</w:t>
            </w:r>
            <w:r>
              <w:rPr>
                <w:color w:val="000000"/>
                <w:lang w:val="uk-UA" w:eastAsia="uk-UA"/>
              </w:rPr>
              <w:t>іна</w:t>
            </w:r>
            <w:r w:rsidRPr="00592939">
              <w:rPr>
                <w:color w:val="000000"/>
                <w:lang w:val="uk-UA" w:eastAsia="uk-UA"/>
              </w:rPr>
              <w:t>(тариф) за одиницю Товару ґрунтується на середньозваженій ціні РДН, тарифу на послуги з передачі електричної енергії, що визначається відповідними рішеннями НКРЕКП;  маржі постачальника, що є незмінною під час виконання договору та всі визначені законодавством податки та збори.</w:t>
            </w:r>
            <w:bookmarkStart w:id="0" w:name="_GoBack"/>
            <w:bookmarkEnd w:id="0"/>
          </w:p>
        </w:tc>
      </w:tr>
    </w:tbl>
    <w:p w:rsidR="00250BB2" w:rsidRDefault="00250BB2">
      <w:pPr>
        <w:jc w:val="both"/>
        <w:rPr>
          <w:lang w:val="uk-UA"/>
        </w:rPr>
      </w:pPr>
    </w:p>
    <w:sectPr w:rsidR="00250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88" w:rsidRDefault="00E33588">
      <w:r>
        <w:separator/>
      </w:r>
    </w:p>
  </w:endnote>
  <w:endnote w:type="continuationSeparator" w:id="0">
    <w:p w:rsidR="00E33588" w:rsidRDefault="00E3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88" w:rsidRDefault="00E33588">
      <w:r>
        <w:separator/>
      </w:r>
    </w:p>
  </w:footnote>
  <w:footnote w:type="continuationSeparator" w:id="0">
    <w:p w:rsidR="00E33588" w:rsidRDefault="00E3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8"/>
    <w:rsid w:val="000F6045"/>
    <w:rsid w:val="00101AE6"/>
    <w:rsid w:val="001A28DE"/>
    <w:rsid w:val="001B6DA6"/>
    <w:rsid w:val="001F3C08"/>
    <w:rsid w:val="00250BB2"/>
    <w:rsid w:val="002C6E91"/>
    <w:rsid w:val="002E0E75"/>
    <w:rsid w:val="00325741"/>
    <w:rsid w:val="0032786B"/>
    <w:rsid w:val="003A287A"/>
    <w:rsid w:val="003C0BEB"/>
    <w:rsid w:val="003C76BE"/>
    <w:rsid w:val="003E7075"/>
    <w:rsid w:val="00426E56"/>
    <w:rsid w:val="00505154"/>
    <w:rsid w:val="00505CAC"/>
    <w:rsid w:val="0055139C"/>
    <w:rsid w:val="00554F3F"/>
    <w:rsid w:val="0055600C"/>
    <w:rsid w:val="00590644"/>
    <w:rsid w:val="00592939"/>
    <w:rsid w:val="005D4976"/>
    <w:rsid w:val="005F38BC"/>
    <w:rsid w:val="00607124"/>
    <w:rsid w:val="00637C05"/>
    <w:rsid w:val="0066146D"/>
    <w:rsid w:val="006962C3"/>
    <w:rsid w:val="00741CE3"/>
    <w:rsid w:val="007D7DC5"/>
    <w:rsid w:val="00837E33"/>
    <w:rsid w:val="00904D15"/>
    <w:rsid w:val="00925270"/>
    <w:rsid w:val="00955943"/>
    <w:rsid w:val="009C6EB9"/>
    <w:rsid w:val="009E74FB"/>
    <w:rsid w:val="00A368C8"/>
    <w:rsid w:val="00A822FD"/>
    <w:rsid w:val="00AA0388"/>
    <w:rsid w:val="00B13E8A"/>
    <w:rsid w:val="00B310F5"/>
    <w:rsid w:val="00B375D4"/>
    <w:rsid w:val="00BE134C"/>
    <w:rsid w:val="00BE718D"/>
    <w:rsid w:val="00BF22E3"/>
    <w:rsid w:val="00C61453"/>
    <w:rsid w:val="00C82228"/>
    <w:rsid w:val="00DA16E2"/>
    <w:rsid w:val="00DB1FB9"/>
    <w:rsid w:val="00E15B7A"/>
    <w:rsid w:val="00E33588"/>
    <w:rsid w:val="00F002D4"/>
    <w:rsid w:val="00F36342"/>
    <w:rsid w:val="00F936F2"/>
    <w:rsid w:val="00FB3E16"/>
    <w:rsid w:val="00FD6F63"/>
    <w:rsid w:val="64DA0A2C"/>
    <w:rsid w:val="6F3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rvts0">
    <w:name w:val="rvts0"/>
  </w:style>
  <w:style w:type="character" w:customStyle="1" w:styleId="a7">
    <w:name w:val="Абзац списка Знак"/>
    <w:link w:val="a6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icecurrency">
    <w:name w:val="price__currency"/>
    <w:basedOn w:val="a0"/>
  </w:style>
  <w:style w:type="paragraph" w:customStyle="1" w:styleId="1">
    <w:name w:val="Обычный1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rvts0">
    <w:name w:val="rvts0"/>
  </w:style>
  <w:style w:type="character" w:customStyle="1" w:styleId="a7">
    <w:name w:val="Абзац списка Знак"/>
    <w:link w:val="a6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ricecurrency">
    <w:name w:val="price__currency"/>
    <w:basedOn w:val="a0"/>
  </w:style>
  <w:style w:type="paragraph" w:customStyle="1" w:styleId="1">
    <w:name w:val="Обычный1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User)</cp:lastModifiedBy>
  <cp:revision>19</cp:revision>
  <cp:lastPrinted>2024-06-03T11:58:00Z</cp:lastPrinted>
  <dcterms:created xsi:type="dcterms:W3CDTF">2021-07-08T11:41:00Z</dcterms:created>
  <dcterms:modified xsi:type="dcterms:W3CDTF">2024-12-18T13:08:00Z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B265548BBDC84A2989DA4F002E2D5F68_12</vt:lpwstr>
  </property>
</Properties>
</file>