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88" w:rsidRPr="009262D1" w:rsidRDefault="00457B51" w:rsidP="00552A88">
      <w:pPr>
        <w:spacing w:after="0" w:line="223" w:lineRule="auto"/>
        <w:ind w:firstLine="567"/>
        <w:jc w:val="center"/>
        <w:rPr>
          <w:rFonts w:ascii="Times New Roman" w:hAnsi="Times New Roman" w:cs="Times New Roman"/>
          <w:b/>
          <w:spacing w:val="-2"/>
          <w:sz w:val="28"/>
          <w:szCs w:val="28"/>
        </w:rPr>
      </w:pPr>
      <w:r w:rsidRPr="00457B51">
        <w:rPr>
          <w:rFonts w:ascii="Times New Roman" w:hAnsi="Times New Roman" w:cs="Times New Roman"/>
          <w:b/>
          <w:spacing w:val="-2"/>
          <w:sz w:val="28"/>
          <w:szCs w:val="28"/>
          <w:lang w:val="uk-UA"/>
        </w:rPr>
        <w:t>Грантова програма “ЛЮДИ для ЛЮДЕЙ: світ рятує українські громади”</w:t>
      </w:r>
    </w:p>
    <w:p w:rsidR="00C74916" w:rsidRDefault="00C74916" w:rsidP="00774E9A">
      <w:pPr>
        <w:spacing w:after="0" w:line="240" w:lineRule="auto"/>
        <w:jc w:val="center"/>
        <w:rPr>
          <w:rFonts w:ascii="Times New Roman" w:hAnsi="Times New Roman" w:cs="Times New Roman"/>
          <w:b/>
          <w:sz w:val="28"/>
          <w:szCs w:val="28"/>
          <w:lang w:val="uk-UA"/>
        </w:rPr>
      </w:pPr>
    </w:p>
    <w:p w:rsidR="000B5F40" w:rsidRPr="00457B51" w:rsidRDefault="000B5F40" w:rsidP="000B5F40">
      <w:pPr>
        <w:spacing w:after="0" w:line="223" w:lineRule="auto"/>
        <w:ind w:firstLine="567"/>
        <w:jc w:val="both"/>
        <w:rPr>
          <w:rFonts w:ascii="Times New Roman" w:hAnsi="Times New Roman" w:cs="Times New Roman"/>
          <w:b/>
          <w:spacing w:val="-2"/>
          <w:sz w:val="26"/>
          <w:szCs w:val="26"/>
        </w:rPr>
      </w:pPr>
      <w:r w:rsidRPr="00C32A4F">
        <w:rPr>
          <w:rFonts w:ascii="Times New Roman" w:hAnsi="Times New Roman" w:cs="Times New Roman"/>
          <w:spacing w:val="-2"/>
          <w:sz w:val="26"/>
          <w:szCs w:val="26"/>
          <w:lang w:val="uk-UA"/>
        </w:rPr>
        <w:t>1. Тип допомоги:</w:t>
      </w:r>
      <w:r w:rsidR="009262D1" w:rsidRPr="009262D1">
        <w:rPr>
          <w:rFonts w:ascii="Times New Roman" w:hAnsi="Times New Roman" w:cs="Times New Roman"/>
          <w:spacing w:val="-2"/>
          <w:sz w:val="26"/>
          <w:szCs w:val="26"/>
        </w:rPr>
        <w:t xml:space="preserve"> </w:t>
      </w:r>
      <w:r w:rsidR="009262D1">
        <w:rPr>
          <w:rFonts w:ascii="Times New Roman" w:hAnsi="Times New Roman" w:cs="Times New Roman"/>
          <w:spacing w:val="-2"/>
          <w:sz w:val="26"/>
          <w:szCs w:val="26"/>
          <w:lang w:val="uk-UA"/>
        </w:rPr>
        <w:t>грант</w:t>
      </w:r>
      <w:r w:rsidR="00457B51" w:rsidRPr="00457B51">
        <w:rPr>
          <w:rFonts w:ascii="Times New Roman" w:hAnsi="Times New Roman" w:cs="Times New Roman"/>
          <w:spacing w:val="-2"/>
          <w:sz w:val="26"/>
          <w:szCs w:val="26"/>
        </w:rPr>
        <w:t xml:space="preserve"> </w:t>
      </w:r>
      <w:r w:rsidR="00457B51">
        <w:rPr>
          <w:rFonts w:ascii="Times New Roman" w:hAnsi="Times New Roman" w:cs="Times New Roman"/>
          <w:spacing w:val="-2"/>
          <w:sz w:val="26"/>
          <w:szCs w:val="26"/>
          <w:lang w:val="uk-UA"/>
        </w:rPr>
        <w:t xml:space="preserve">через </w:t>
      </w:r>
      <w:r w:rsidR="00457B51" w:rsidRPr="00457B51">
        <w:rPr>
          <w:rFonts w:ascii="Times New Roman" w:hAnsi="Times New Roman" w:cs="Times New Roman"/>
          <w:spacing w:val="-2"/>
          <w:sz w:val="26"/>
          <w:szCs w:val="26"/>
          <w:lang w:val="uk-UA"/>
        </w:rPr>
        <w:t xml:space="preserve">міжнародну фандрейзингову ініціативу </w:t>
      </w:r>
    </w:p>
    <w:p w:rsidR="000B5F40" w:rsidRPr="00C32A4F" w:rsidRDefault="000B5F40" w:rsidP="000B5F40">
      <w:pPr>
        <w:spacing w:after="0" w:line="223" w:lineRule="auto"/>
        <w:ind w:firstLine="567"/>
        <w:jc w:val="both"/>
        <w:rPr>
          <w:rFonts w:ascii="Times New Roman" w:hAnsi="Times New Roman" w:cs="Times New Roman"/>
          <w:b/>
          <w:spacing w:val="-2"/>
          <w:sz w:val="26"/>
          <w:szCs w:val="26"/>
          <w:lang w:val="uk-UA"/>
        </w:rPr>
      </w:pPr>
    </w:p>
    <w:p w:rsidR="000B5F40" w:rsidRPr="00C32A4F" w:rsidRDefault="000B5F40" w:rsidP="000B5F40">
      <w:pPr>
        <w:spacing w:after="0" w:line="223" w:lineRule="auto"/>
        <w:ind w:firstLine="567"/>
        <w:jc w:val="both"/>
        <w:rPr>
          <w:rFonts w:ascii="Times New Roman" w:hAnsi="Times New Roman" w:cs="Times New Roman"/>
          <w:spacing w:val="-2"/>
          <w:sz w:val="26"/>
          <w:szCs w:val="26"/>
          <w:lang w:val="uk-UA"/>
        </w:rPr>
      </w:pPr>
      <w:r w:rsidRPr="00C32A4F">
        <w:rPr>
          <w:rFonts w:ascii="Times New Roman" w:hAnsi="Times New Roman" w:cs="Times New Roman"/>
          <w:spacing w:val="-2"/>
          <w:sz w:val="26"/>
          <w:szCs w:val="26"/>
          <w:lang w:val="uk-UA"/>
        </w:rPr>
        <w:t xml:space="preserve">2. Термін дії: </w:t>
      </w:r>
      <w:r w:rsidR="00457B51">
        <w:rPr>
          <w:rFonts w:ascii="Times New Roman" w:hAnsi="Times New Roman" w:cs="Times New Roman"/>
          <w:spacing w:val="-2"/>
          <w:sz w:val="26"/>
          <w:szCs w:val="26"/>
          <w:lang w:val="uk-UA"/>
        </w:rPr>
        <w:t>до 31.12.2022</w:t>
      </w:r>
      <w:r w:rsidRPr="00C32A4F">
        <w:rPr>
          <w:rFonts w:ascii="Times New Roman" w:hAnsi="Times New Roman" w:cs="Times New Roman"/>
          <w:spacing w:val="-2"/>
          <w:sz w:val="26"/>
          <w:szCs w:val="26"/>
          <w:lang w:val="uk-UA"/>
        </w:rPr>
        <w:t xml:space="preserve">. </w:t>
      </w:r>
    </w:p>
    <w:p w:rsidR="000B5F40" w:rsidRPr="00C32A4F" w:rsidRDefault="000B5F40" w:rsidP="000B5F40">
      <w:pPr>
        <w:spacing w:after="0" w:line="223" w:lineRule="auto"/>
        <w:ind w:firstLine="567"/>
        <w:jc w:val="both"/>
        <w:rPr>
          <w:rFonts w:ascii="Times New Roman" w:hAnsi="Times New Roman" w:cs="Times New Roman"/>
          <w:spacing w:val="-2"/>
          <w:sz w:val="26"/>
          <w:szCs w:val="26"/>
          <w:lang w:val="uk-UA"/>
        </w:rPr>
      </w:pPr>
    </w:p>
    <w:p w:rsidR="000B5F40" w:rsidRPr="009262D1" w:rsidRDefault="000B5F40" w:rsidP="000B5F40">
      <w:pPr>
        <w:spacing w:after="0" w:line="223" w:lineRule="auto"/>
        <w:ind w:firstLine="567"/>
        <w:jc w:val="both"/>
        <w:rPr>
          <w:rFonts w:ascii="Times New Roman" w:hAnsi="Times New Roman" w:cs="Times New Roman"/>
          <w:spacing w:val="-2"/>
          <w:sz w:val="26"/>
          <w:szCs w:val="26"/>
          <w:lang w:val="uk-UA"/>
        </w:rPr>
      </w:pPr>
      <w:r w:rsidRPr="00C32A4F">
        <w:rPr>
          <w:rFonts w:ascii="Times New Roman" w:hAnsi="Times New Roman" w:cs="Times New Roman"/>
          <w:spacing w:val="-2"/>
          <w:sz w:val="26"/>
          <w:szCs w:val="26"/>
          <w:lang w:val="uk-UA"/>
        </w:rPr>
        <w:t xml:space="preserve">3. Територія: </w:t>
      </w:r>
      <w:r w:rsidR="00457B51">
        <w:rPr>
          <w:rFonts w:ascii="Times New Roman" w:hAnsi="Times New Roman" w:cs="Times New Roman"/>
          <w:spacing w:val="-2"/>
          <w:sz w:val="26"/>
          <w:szCs w:val="26"/>
          <w:lang w:val="uk-UA"/>
        </w:rPr>
        <w:t>Вся Україна</w:t>
      </w:r>
    </w:p>
    <w:p w:rsidR="000B5F40" w:rsidRPr="00C32A4F" w:rsidRDefault="000B5F40" w:rsidP="000B5F40">
      <w:pPr>
        <w:spacing w:after="0" w:line="223" w:lineRule="auto"/>
        <w:ind w:firstLine="567"/>
        <w:jc w:val="both"/>
        <w:rPr>
          <w:rFonts w:ascii="Times New Roman" w:hAnsi="Times New Roman" w:cs="Times New Roman"/>
          <w:spacing w:val="-2"/>
          <w:sz w:val="26"/>
          <w:szCs w:val="26"/>
          <w:lang w:val="uk-UA"/>
        </w:rPr>
      </w:pPr>
    </w:p>
    <w:p w:rsidR="000B5F40" w:rsidRDefault="000B5F40" w:rsidP="000B5F40">
      <w:pPr>
        <w:spacing w:after="0" w:line="223" w:lineRule="auto"/>
        <w:ind w:firstLine="567"/>
        <w:jc w:val="both"/>
        <w:rPr>
          <w:rFonts w:ascii="Times New Roman" w:hAnsi="Times New Roman" w:cs="Times New Roman"/>
          <w:spacing w:val="-2"/>
          <w:sz w:val="26"/>
          <w:szCs w:val="26"/>
          <w:lang w:val="uk-UA"/>
        </w:rPr>
      </w:pPr>
      <w:r w:rsidRPr="00C32A4F">
        <w:rPr>
          <w:rFonts w:ascii="Times New Roman" w:hAnsi="Times New Roman" w:cs="Times New Roman"/>
          <w:spacing w:val="-2"/>
          <w:sz w:val="26"/>
          <w:szCs w:val="26"/>
          <w:lang w:val="uk-UA"/>
        </w:rPr>
        <w:t xml:space="preserve">4. Вид допомоги: </w:t>
      </w:r>
      <w:r w:rsidR="00457B51">
        <w:rPr>
          <w:rFonts w:ascii="Times New Roman" w:hAnsi="Times New Roman" w:cs="Times New Roman"/>
          <w:spacing w:val="-2"/>
          <w:sz w:val="26"/>
          <w:szCs w:val="26"/>
          <w:lang w:val="uk-UA"/>
        </w:rPr>
        <w:t xml:space="preserve">орієнтовно </w:t>
      </w:r>
      <w:r w:rsidR="00457B51" w:rsidRPr="00457B51">
        <w:rPr>
          <w:rFonts w:ascii="Times New Roman" w:hAnsi="Times New Roman" w:cs="Times New Roman"/>
          <w:spacing w:val="-2"/>
          <w:sz w:val="26"/>
          <w:szCs w:val="26"/>
          <w:lang w:val="uk-UA"/>
        </w:rPr>
        <w:t>30-100 тис. грн.</w:t>
      </w:r>
    </w:p>
    <w:p w:rsidR="00457B51" w:rsidRDefault="00457B51" w:rsidP="000B5F40">
      <w:pPr>
        <w:spacing w:after="0" w:line="223" w:lineRule="auto"/>
        <w:ind w:firstLine="567"/>
        <w:jc w:val="both"/>
        <w:rPr>
          <w:rFonts w:ascii="Times New Roman" w:hAnsi="Times New Roman" w:cs="Times New Roman"/>
          <w:spacing w:val="-2"/>
          <w:sz w:val="26"/>
          <w:szCs w:val="26"/>
          <w:lang w:val="uk-UA"/>
        </w:rPr>
      </w:pPr>
    </w:p>
    <w:p w:rsidR="00457B51" w:rsidRPr="00C32A4F" w:rsidRDefault="00457B51" w:rsidP="000B5F40">
      <w:pPr>
        <w:spacing w:after="0" w:line="223" w:lineRule="auto"/>
        <w:ind w:firstLine="567"/>
        <w:jc w:val="both"/>
        <w:rPr>
          <w:rFonts w:ascii="Times New Roman" w:hAnsi="Times New Roman" w:cs="Times New Roman"/>
          <w:spacing w:val="-2"/>
          <w:sz w:val="26"/>
          <w:szCs w:val="26"/>
          <w:lang w:val="uk-UA"/>
        </w:rPr>
      </w:pPr>
      <w:r>
        <w:rPr>
          <w:rFonts w:ascii="Times New Roman" w:hAnsi="Times New Roman" w:cs="Times New Roman"/>
          <w:spacing w:val="-2"/>
          <w:sz w:val="26"/>
          <w:szCs w:val="26"/>
          <w:lang w:val="uk-UA"/>
        </w:rPr>
        <w:t xml:space="preserve">5.Дедлайн: постійнодіяюча програма (заявки приймаються з 01.06.2022, розгляд упродовж 3 роб.днів) </w:t>
      </w:r>
    </w:p>
    <w:p w:rsidR="00552A88" w:rsidRPr="00C32A4F" w:rsidRDefault="00552A88" w:rsidP="000B5F40">
      <w:pPr>
        <w:spacing w:after="0" w:line="223" w:lineRule="auto"/>
        <w:ind w:firstLine="567"/>
        <w:jc w:val="both"/>
        <w:rPr>
          <w:rFonts w:ascii="Times New Roman" w:hAnsi="Times New Roman" w:cs="Times New Roman"/>
          <w:spacing w:val="-2"/>
          <w:sz w:val="26"/>
          <w:szCs w:val="26"/>
          <w:lang w:val="uk-UA"/>
        </w:rPr>
      </w:pPr>
    </w:p>
    <w:p w:rsidR="000B5F40" w:rsidRPr="00C32A4F" w:rsidRDefault="00457B51" w:rsidP="000B5F40">
      <w:pPr>
        <w:spacing w:after="0" w:line="223" w:lineRule="auto"/>
        <w:ind w:firstLine="567"/>
        <w:jc w:val="both"/>
        <w:rPr>
          <w:rFonts w:ascii="Times New Roman" w:hAnsi="Times New Roman" w:cs="Times New Roman"/>
          <w:spacing w:val="-2"/>
          <w:sz w:val="26"/>
          <w:szCs w:val="26"/>
          <w:lang w:val="uk-UA"/>
        </w:rPr>
      </w:pPr>
      <w:r>
        <w:rPr>
          <w:rFonts w:ascii="Times New Roman" w:hAnsi="Times New Roman" w:cs="Times New Roman"/>
          <w:spacing w:val="-2"/>
          <w:sz w:val="26"/>
          <w:szCs w:val="26"/>
          <w:lang w:val="uk-UA"/>
        </w:rPr>
        <w:t>6</w:t>
      </w:r>
      <w:r w:rsidR="000B5F40" w:rsidRPr="00457B51">
        <w:rPr>
          <w:rFonts w:ascii="Times New Roman" w:hAnsi="Times New Roman" w:cs="Times New Roman"/>
          <w:spacing w:val="-2"/>
          <w:sz w:val="26"/>
          <w:szCs w:val="26"/>
          <w:lang w:val="uk-UA"/>
        </w:rPr>
        <w:t>. Учасник</w:t>
      </w:r>
      <w:r w:rsidR="00ED20FF" w:rsidRPr="00457B51">
        <w:rPr>
          <w:rFonts w:ascii="Times New Roman" w:hAnsi="Times New Roman" w:cs="Times New Roman"/>
          <w:spacing w:val="-2"/>
          <w:sz w:val="26"/>
          <w:szCs w:val="26"/>
          <w:lang w:val="uk-UA"/>
        </w:rPr>
        <w:t xml:space="preserve"> (и)</w:t>
      </w:r>
      <w:r w:rsidR="000B5F40" w:rsidRPr="00457B51">
        <w:rPr>
          <w:rFonts w:ascii="Times New Roman" w:hAnsi="Times New Roman" w:cs="Times New Roman"/>
          <w:spacing w:val="-2"/>
          <w:sz w:val="26"/>
          <w:szCs w:val="26"/>
          <w:lang w:val="uk-UA"/>
        </w:rPr>
        <w:t>:</w:t>
      </w:r>
      <w:r w:rsidR="009262D1" w:rsidRPr="00457B51">
        <w:rPr>
          <w:rFonts w:ascii="Times New Roman" w:hAnsi="Times New Roman" w:cs="Times New Roman"/>
          <w:spacing w:val="-2"/>
          <w:sz w:val="26"/>
          <w:szCs w:val="26"/>
          <w:lang w:val="uk-UA"/>
        </w:rPr>
        <w:t xml:space="preserve"> </w:t>
      </w:r>
      <w:r w:rsidRPr="00457B51">
        <w:rPr>
          <w:rFonts w:ascii="Times New Roman" w:hAnsi="Times New Roman" w:cs="Times New Roman"/>
          <w:spacing w:val="-2"/>
          <w:sz w:val="26"/>
          <w:szCs w:val="26"/>
          <w:lang w:val="uk-UA"/>
        </w:rPr>
        <w:t>громадські організації та благодійні фонди</w:t>
      </w:r>
      <w:r w:rsidR="00552A88" w:rsidRPr="00457B51">
        <w:rPr>
          <w:rFonts w:ascii="Times New Roman" w:hAnsi="Times New Roman" w:cs="Times New Roman"/>
          <w:spacing w:val="-2"/>
          <w:sz w:val="26"/>
          <w:szCs w:val="26"/>
          <w:lang w:val="uk-UA"/>
        </w:rPr>
        <w:t>.</w:t>
      </w:r>
    </w:p>
    <w:p w:rsidR="000B5F40" w:rsidRPr="00C32A4F" w:rsidRDefault="000B5F40" w:rsidP="000B5F40">
      <w:pPr>
        <w:spacing w:after="0" w:line="223" w:lineRule="auto"/>
        <w:ind w:firstLine="567"/>
        <w:jc w:val="both"/>
        <w:rPr>
          <w:rFonts w:ascii="Times New Roman" w:hAnsi="Times New Roman" w:cs="Times New Roman"/>
          <w:bCs/>
          <w:spacing w:val="-2"/>
          <w:sz w:val="26"/>
          <w:szCs w:val="26"/>
          <w:lang w:val="uk-UA"/>
        </w:rPr>
      </w:pPr>
    </w:p>
    <w:p w:rsidR="000B5F40" w:rsidRPr="00C32A4F" w:rsidRDefault="00457B51" w:rsidP="000B5F40">
      <w:pPr>
        <w:spacing w:after="0" w:line="223" w:lineRule="auto"/>
        <w:ind w:firstLine="567"/>
        <w:jc w:val="both"/>
        <w:rPr>
          <w:rFonts w:ascii="Times New Roman" w:hAnsi="Times New Roman" w:cs="Times New Roman"/>
          <w:bCs/>
          <w:spacing w:val="-2"/>
          <w:sz w:val="26"/>
          <w:szCs w:val="26"/>
          <w:lang w:val="uk-UA"/>
        </w:rPr>
      </w:pPr>
      <w:r>
        <w:rPr>
          <w:rFonts w:ascii="Times New Roman" w:hAnsi="Times New Roman" w:cs="Times New Roman"/>
          <w:bCs/>
          <w:spacing w:val="-2"/>
          <w:sz w:val="26"/>
          <w:szCs w:val="26"/>
          <w:lang w:val="uk-UA"/>
        </w:rPr>
        <w:t>7</w:t>
      </w:r>
      <w:r w:rsidR="000B5F40" w:rsidRPr="00C32A4F">
        <w:rPr>
          <w:rFonts w:ascii="Times New Roman" w:hAnsi="Times New Roman" w:cs="Times New Roman"/>
          <w:bCs/>
          <w:spacing w:val="-2"/>
          <w:sz w:val="26"/>
          <w:szCs w:val="26"/>
          <w:lang w:val="uk-UA"/>
        </w:rPr>
        <w:t>. Виконавець:</w:t>
      </w:r>
      <w:r w:rsidR="009262D1">
        <w:rPr>
          <w:rFonts w:ascii="Times New Roman" w:hAnsi="Times New Roman" w:cs="Times New Roman"/>
          <w:bCs/>
          <w:spacing w:val="-2"/>
          <w:sz w:val="26"/>
          <w:szCs w:val="26"/>
          <w:lang w:val="uk-UA"/>
        </w:rPr>
        <w:t xml:space="preserve"> </w:t>
      </w:r>
      <w:r>
        <w:rPr>
          <w:rFonts w:ascii="Times New Roman" w:hAnsi="Times New Roman" w:cs="Times New Roman"/>
          <w:bCs/>
          <w:spacing w:val="-2"/>
          <w:sz w:val="26"/>
          <w:szCs w:val="26"/>
          <w:lang w:val="uk-UA"/>
        </w:rPr>
        <w:t xml:space="preserve">ГО </w:t>
      </w:r>
      <w:r w:rsidRPr="00457B51">
        <w:rPr>
          <w:rFonts w:ascii="Times New Roman" w:hAnsi="Times New Roman" w:cs="Times New Roman"/>
          <w:spacing w:val="-2"/>
          <w:sz w:val="26"/>
          <w:szCs w:val="26"/>
          <w:lang w:val="uk-UA"/>
        </w:rPr>
        <w:t>“ІСАР Єднання”</w:t>
      </w:r>
      <w:r w:rsidR="000B5F40" w:rsidRPr="00C32A4F">
        <w:rPr>
          <w:rFonts w:ascii="Times New Roman" w:hAnsi="Times New Roman" w:cs="Times New Roman"/>
          <w:spacing w:val="-2"/>
          <w:sz w:val="26"/>
          <w:szCs w:val="26"/>
          <w:lang w:val="uk-UA"/>
        </w:rPr>
        <w:t>.</w:t>
      </w:r>
    </w:p>
    <w:p w:rsidR="000B5F40" w:rsidRPr="00C32A4F" w:rsidRDefault="000B5F40" w:rsidP="000B5F40">
      <w:pPr>
        <w:spacing w:after="0" w:line="223" w:lineRule="auto"/>
        <w:ind w:firstLine="567"/>
        <w:jc w:val="both"/>
        <w:rPr>
          <w:rFonts w:ascii="Times New Roman" w:hAnsi="Times New Roman" w:cs="Times New Roman"/>
          <w:bCs/>
          <w:spacing w:val="-2"/>
          <w:sz w:val="26"/>
          <w:szCs w:val="26"/>
          <w:lang w:val="uk-UA"/>
        </w:rPr>
      </w:pPr>
    </w:p>
    <w:p w:rsidR="00457B51" w:rsidRDefault="00457B51" w:rsidP="000B5F40">
      <w:pPr>
        <w:spacing w:after="0" w:line="223" w:lineRule="auto"/>
        <w:ind w:firstLine="567"/>
        <w:jc w:val="both"/>
        <w:rPr>
          <w:rFonts w:ascii="Times New Roman" w:hAnsi="Times New Roman" w:cs="Times New Roman"/>
          <w:spacing w:val="-2"/>
          <w:sz w:val="26"/>
          <w:szCs w:val="26"/>
          <w:lang w:val="uk-UA"/>
        </w:rPr>
      </w:pPr>
      <w:r>
        <w:rPr>
          <w:rFonts w:ascii="Times New Roman" w:hAnsi="Times New Roman" w:cs="Times New Roman"/>
          <w:bCs/>
          <w:spacing w:val="-2"/>
          <w:sz w:val="26"/>
          <w:szCs w:val="26"/>
          <w:lang w:val="uk-UA"/>
        </w:rPr>
        <w:t>8</w:t>
      </w:r>
      <w:r w:rsidR="000B5F40" w:rsidRPr="00C32A4F">
        <w:rPr>
          <w:rFonts w:ascii="Times New Roman" w:hAnsi="Times New Roman" w:cs="Times New Roman"/>
          <w:bCs/>
          <w:spacing w:val="-2"/>
          <w:sz w:val="26"/>
          <w:szCs w:val="26"/>
          <w:lang w:val="uk-UA"/>
        </w:rPr>
        <w:t>. Сфера діяль</w:t>
      </w:r>
      <w:r w:rsidR="000B5F40" w:rsidRPr="00457B51">
        <w:rPr>
          <w:rFonts w:ascii="Times New Roman" w:hAnsi="Times New Roman" w:cs="Times New Roman"/>
          <w:spacing w:val="-2"/>
          <w:sz w:val="26"/>
          <w:szCs w:val="26"/>
          <w:lang w:val="uk-UA"/>
        </w:rPr>
        <w:t>ності:</w:t>
      </w:r>
      <w:r w:rsidRPr="00457B51">
        <w:rPr>
          <w:rFonts w:ascii="Times New Roman" w:hAnsi="Times New Roman" w:cs="Times New Roman"/>
          <w:spacing w:val="-2"/>
          <w:sz w:val="26"/>
          <w:szCs w:val="26"/>
          <w:lang w:val="uk-UA"/>
        </w:rPr>
        <w:t xml:space="preserve"> підтримка  місцевих громад та людей, які опинилися у скруті через війну.</w:t>
      </w:r>
    </w:p>
    <w:p w:rsidR="00973F56" w:rsidRDefault="00973F56" w:rsidP="000B5F40">
      <w:pPr>
        <w:spacing w:after="0" w:line="223" w:lineRule="auto"/>
        <w:ind w:firstLine="567"/>
        <w:jc w:val="both"/>
        <w:rPr>
          <w:rFonts w:ascii="Times New Roman" w:hAnsi="Times New Roman" w:cs="Times New Roman"/>
          <w:spacing w:val="-2"/>
          <w:sz w:val="26"/>
          <w:szCs w:val="26"/>
          <w:lang w:val="uk-UA"/>
        </w:rPr>
      </w:pPr>
    </w:p>
    <w:p w:rsidR="00973F56" w:rsidRP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973F56">
        <w:rPr>
          <w:color w:val="000000" w:themeColor="text1"/>
          <w:sz w:val="26"/>
          <w:szCs w:val="26"/>
          <w:lang w:val="uk-UA"/>
        </w:rPr>
        <w:t xml:space="preserve">З початком повномасштабної війни в Україні, 24 лютого 2022 року, ІСАР Єднання запустив міжнародну фандрейзингову ініціативу серед іноземців. Усі зібрані кошти від звичайних громадян інших країн через надання грантів українським громадським та благодійним організаціям спрямовуються на підтримку місцевих громад та людей, які опинилися у скруті через війну. </w:t>
      </w:r>
      <w:r w:rsidRPr="00973F56">
        <w:rPr>
          <w:bCs/>
          <w:sz w:val="26"/>
          <w:szCs w:val="26"/>
          <w:lang w:val="uk-UA"/>
        </w:rPr>
        <w:t>Мета програми, щоб кожна зібрана копійка від людей була ефективно витрачена на допомогу постраждалим українцям, на покращення якості їхнього життя.</w:t>
      </w:r>
    </w:p>
    <w:p w:rsidR="00973F56" w:rsidRPr="00973F56" w:rsidRDefault="00973F56" w:rsidP="00973F56">
      <w:pPr>
        <w:pStyle w:val="a5"/>
        <w:shd w:val="clear" w:color="auto" w:fill="FFFFFF"/>
        <w:spacing w:before="0" w:beforeAutospacing="0" w:after="0" w:afterAutospacing="0"/>
        <w:ind w:firstLine="567"/>
        <w:jc w:val="both"/>
        <w:rPr>
          <w:b/>
          <w:color w:val="000000" w:themeColor="text1"/>
          <w:sz w:val="26"/>
          <w:szCs w:val="26"/>
          <w:lang w:val="uk-UA"/>
        </w:rPr>
      </w:pPr>
      <w:r w:rsidRPr="00973F56">
        <w:rPr>
          <w:rStyle w:val="a4"/>
          <w:b w:val="0"/>
          <w:color w:val="000000" w:themeColor="text1"/>
          <w:sz w:val="26"/>
          <w:szCs w:val="26"/>
          <w:lang w:val="uk-UA"/>
        </w:rPr>
        <w:t>Відповідно пріоритетні напрямки фінансування:</w:t>
      </w:r>
    </w:p>
    <w:p w:rsidR="00973F56" w:rsidRPr="00973F56" w:rsidRDefault="00973F56" w:rsidP="00973F56">
      <w:pPr>
        <w:numPr>
          <w:ilvl w:val="0"/>
          <w:numId w:val="6"/>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973F56">
        <w:rPr>
          <w:rStyle w:val="a4"/>
          <w:rFonts w:ascii="Times New Roman" w:hAnsi="Times New Roman" w:cs="Times New Roman"/>
          <w:color w:val="000000" w:themeColor="text1"/>
          <w:sz w:val="26"/>
          <w:szCs w:val="26"/>
          <w:lang w:val="uk-UA"/>
        </w:rPr>
        <w:t>Відновлення критичної соціальної інфраструктури/забезпечення обладнанням</w:t>
      </w:r>
      <w:r w:rsidRPr="00973F56">
        <w:rPr>
          <w:rFonts w:ascii="Times New Roman" w:hAnsi="Times New Roman" w:cs="Times New Roman"/>
          <w:color w:val="000000" w:themeColor="text1"/>
          <w:sz w:val="26"/>
          <w:szCs w:val="26"/>
          <w:lang w:val="uk-UA"/>
        </w:rPr>
        <w:t>, що сприятиме покращенню якості життя людей в громадах, або громад в цілому, що постраждали від воєнних дій. Це може бути допомога лікарням, комунальним закладам у вигляді ремонту чи закупівлі устаткування.</w:t>
      </w:r>
    </w:p>
    <w:p w:rsidR="00973F56" w:rsidRPr="00973F56" w:rsidRDefault="00973F56" w:rsidP="00973F56">
      <w:pPr>
        <w:numPr>
          <w:ilvl w:val="0"/>
          <w:numId w:val="6"/>
        </w:numPr>
        <w:shd w:val="clear" w:color="auto" w:fill="FFFFFF"/>
        <w:spacing w:after="0" w:line="240" w:lineRule="auto"/>
        <w:ind w:left="0" w:firstLine="567"/>
        <w:jc w:val="both"/>
        <w:rPr>
          <w:rStyle w:val="a4"/>
          <w:rFonts w:ascii="Times New Roman" w:hAnsi="Times New Roman" w:cs="Times New Roman"/>
          <w:b w:val="0"/>
          <w:bCs w:val="0"/>
          <w:color w:val="000000" w:themeColor="text1"/>
          <w:sz w:val="26"/>
          <w:szCs w:val="26"/>
          <w:lang w:val="uk-UA"/>
        </w:rPr>
      </w:pPr>
      <w:r w:rsidRPr="00973F56">
        <w:rPr>
          <w:rStyle w:val="a4"/>
          <w:rFonts w:ascii="Times New Roman" w:hAnsi="Times New Roman" w:cs="Times New Roman"/>
          <w:color w:val="000000" w:themeColor="text1"/>
          <w:sz w:val="26"/>
          <w:szCs w:val="26"/>
          <w:lang w:val="uk-UA"/>
        </w:rPr>
        <w:t>Посилення</w:t>
      </w:r>
      <w:r>
        <w:rPr>
          <w:rStyle w:val="a4"/>
          <w:rFonts w:ascii="Times New Roman" w:hAnsi="Times New Roman" w:cs="Times New Roman"/>
          <w:color w:val="000000" w:themeColor="text1"/>
          <w:sz w:val="26"/>
          <w:szCs w:val="26"/>
          <w:lang w:val="uk-UA"/>
        </w:rPr>
        <w:t xml:space="preserve"> </w:t>
      </w:r>
      <w:r w:rsidRPr="00973F56">
        <w:rPr>
          <w:rStyle w:val="a4"/>
          <w:rFonts w:ascii="Times New Roman" w:hAnsi="Times New Roman" w:cs="Times New Roman"/>
          <w:color w:val="000000" w:themeColor="text1"/>
          <w:sz w:val="26"/>
          <w:szCs w:val="26"/>
          <w:lang w:val="uk-UA"/>
        </w:rPr>
        <w:t>продовольчої</w:t>
      </w:r>
      <w:r>
        <w:rPr>
          <w:rStyle w:val="a4"/>
          <w:rFonts w:ascii="Times New Roman" w:hAnsi="Times New Roman" w:cs="Times New Roman"/>
          <w:color w:val="000000" w:themeColor="text1"/>
          <w:sz w:val="26"/>
          <w:szCs w:val="26"/>
          <w:lang w:val="uk-UA"/>
        </w:rPr>
        <w:t xml:space="preserve"> </w:t>
      </w:r>
      <w:r w:rsidRPr="00973F56">
        <w:rPr>
          <w:rStyle w:val="a4"/>
          <w:rFonts w:ascii="Times New Roman" w:hAnsi="Times New Roman" w:cs="Times New Roman"/>
          <w:color w:val="000000" w:themeColor="text1"/>
          <w:sz w:val="26"/>
          <w:szCs w:val="26"/>
          <w:lang w:val="uk-UA"/>
        </w:rPr>
        <w:t>та економічної безпеки для груп людей/громад, щоб:</w:t>
      </w:r>
      <w:r>
        <w:rPr>
          <w:rStyle w:val="a4"/>
          <w:rFonts w:ascii="Times New Roman" w:hAnsi="Times New Roman" w:cs="Times New Roman"/>
          <w:color w:val="000000" w:themeColor="text1"/>
          <w:sz w:val="26"/>
          <w:szCs w:val="26"/>
          <w:lang w:val="uk-UA"/>
        </w:rPr>
        <w:t xml:space="preserve"> </w:t>
      </w:r>
    </w:p>
    <w:p w:rsidR="00973F56" w:rsidRDefault="00973F56" w:rsidP="00973F56">
      <w:pPr>
        <w:shd w:val="clear" w:color="auto" w:fill="FFFFFF"/>
        <w:spacing w:after="0" w:line="240" w:lineRule="auto"/>
        <w:ind w:left="567"/>
        <w:jc w:val="both"/>
        <w:rPr>
          <w:rFonts w:ascii="Times New Roman" w:hAnsi="Times New Roman" w:cs="Times New Roman"/>
          <w:color w:val="000000" w:themeColor="text1"/>
          <w:sz w:val="26"/>
          <w:szCs w:val="26"/>
          <w:lang w:val="uk-UA"/>
        </w:rPr>
      </w:pPr>
      <w:r w:rsidRPr="00973F56">
        <w:rPr>
          <w:rFonts w:ascii="Times New Roman" w:hAnsi="Times New Roman" w:cs="Times New Roman"/>
          <w:color w:val="000000" w:themeColor="text1"/>
          <w:sz w:val="26"/>
          <w:szCs w:val="26"/>
          <w:lang w:val="uk-UA"/>
        </w:rPr>
        <w:t>-</w:t>
      </w:r>
      <w:r>
        <w:rPr>
          <w:rFonts w:ascii="Times New Roman" w:hAnsi="Times New Roman" w:cs="Times New Roman"/>
          <w:color w:val="000000" w:themeColor="text1"/>
          <w:sz w:val="26"/>
          <w:szCs w:val="26"/>
          <w:lang w:val="uk-UA"/>
        </w:rPr>
        <w:t> </w:t>
      </w:r>
      <w:r w:rsidRPr="00973F56">
        <w:rPr>
          <w:rFonts w:ascii="Times New Roman" w:hAnsi="Times New Roman" w:cs="Times New Roman"/>
          <w:color w:val="000000" w:themeColor="text1"/>
          <w:sz w:val="26"/>
          <w:szCs w:val="26"/>
          <w:lang w:val="uk-UA"/>
        </w:rPr>
        <w:t>запобігти голоду;</w:t>
      </w:r>
    </w:p>
    <w:p w:rsidR="00973F56" w:rsidRPr="00973F56" w:rsidRDefault="00973F56" w:rsidP="005A1B78">
      <w:pPr>
        <w:shd w:val="clear" w:color="auto" w:fill="FFFFFF"/>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створити можливості</w:t>
      </w:r>
      <w:r w:rsidRPr="00973F56">
        <w:rPr>
          <w:rFonts w:ascii="Times New Roman" w:hAnsi="Times New Roman" w:cs="Times New Roman"/>
          <w:color w:val="000000" w:themeColor="text1"/>
          <w:sz w:val="26"/>
          <w:szCs w:val="26"/>
          <w:lang w:val="uk-UA"/>
        </w:rPr>
        <w:t xml:space="preserve"> зайнятості для людей/груп людей, які стоять перед ризиком опинитися за межею бідності та без засобів до існування;</w:t>
      </w:r>
    </w:p>
    <w:p w:rsidR="00973F56" w:rsidRPr="00973F56" w:rsidRDefault="00973F56" w:rsidP="005A1B78">
      <w:pPr>
        <w:numPr>
          <w:ilvl w:val="0"/>
          <w:numId w:val="6"/>
        </w:numPr>
        <w:shd w:val="clear" w:color="auto" w:fill="FFFFFF"/>
        <w:spacing w:after="0" w:line="240" w:lineRule="auto"/>
        <w:ind w:left="0" w:firstLine="567"/>
        <w:jc w:val="both"/>
        <w:rPr>
          <w:rStyle w:val="a4"/>
          <w:rFonts w:ascii="Times New Roman" w:hAnsi="Times New Roman" w:cs="Times New Roman"/>
          <w:b w:val="0"/>
          <w:bCs w:val="0"/>
          <w:color w:val="000000" w:themeColor="text1"/>
          <w:sz w:val="26"/>
          <w:szCs w:val="26"/>
          <w:lang w:val="uk-UA"/>
        </w:rPr>
      </w:pPr>
      <w:r w:rsidRPr="00973F56">
        <w:rPr>
          <w:rStyle w:val="a4"/>
          <w:rFonts w:ascii="Times New Roman" w:hAnsi="Times New Roman" w:cs="Times New Roman"/>
          <w:color w:val="000000" w:themeColor="text1"/>
          <w:sz w:val="26"/>
          <w:szCs w:val="26"/>
          <w:lang w:val="uk-UA"/>
        </w:rPr>
        <w:t>Діяльність або рішення, спрямовані на стале підвищення якості життя</w:t>
      </w:r>
      <w:r>
        <w:rPr>
          <w:rStyle w:val="a4"/>
          <w:rFonts w:ascii="Times New Roman" w:hAnsi="Times New Roman" w:cs="Times New Roman"/>
          <w:color w:val="000000" w:themeColor="text1"/>
          <w:sz w:val="26"/>
          <w:szCs w:val="26"/>
          <w:lang w:val="uk-UA"/>
        </w:rPr>
        <w:t xml:space="preserve"> </w:t>
      </w:r>
    </w:p>
    <w:p w:rsidR="005A1B78" w:rsidRDefault="00973F56" w:rsidP="005A1B78">
      <w:pPr>
        <w:shd w:val="clear" w:color="auto" w:fill="FFFFFF"/>
        <w:spacing w:after="0" w:line="240" w:lineRule="auto"/>
        <w:ind w:firstLine="567"/>
        <w:jc w:val="both"/>
        <w:rPr>
          <w:rFonts w:ascii="Times New Roman" w:hAnsi="Times New Roman" w:cs="Times New Roman"/>
          <w:color w:val="000000" w:themeColor="text1"/>
          <w:sz w:val="26"/>
          <w:szCs w:val="26"/>
          <w:lang w:val="uk-UA"/>
        </w:rPr>
      </w:pPr>
      <w:r w:rsidRPr="00973F56">
        <w:rPr>
          <w:rFonts w:ascii="Times New Roman" w:hAnsi="Times New Roman" w:cs="Times New Roman"/>
          <w:color w:val="000000" w:themeColor="text1"/>
          <w:sz w:val="26"/>
          <w:szCs w:val="26"/>
          <w:lang w:val="uk-UA"/>
        </w:rPr>
        <w:t>-</w:t>
      </w:r>
      <w:r w:rsidR="005A1B78">
        <w:rPr>
          <w:rFonts w:ascii="Times New Roman" w:hAnsi="Times New Roman" w:cs="Times New Roman"/>
          <w:color w:val="000000" w:themeColor="text1"/>
          <w:sz w:val="26"/>
          <w:szCs w:val="26"/>
          <w:lang w:val="uk-UA"/>
        </w:rPr>
        <w:t> </w:t>
      </w:r>
      <w:r w:rsidRPr="00973F56">
        <w:rPr>
          <w:rFonts w:ascii="Times New Roman" w:hAnsi="Times New Roman" w:cs="Times New Roman"/>
          <w:color w:val="000000" w:themeColor="text1"/>
          <w:sz w:val="26"/>
          <w:szCs w:val="26"/>
          <w:lang w:val="uk-UA"/>
        </w:rPr>
        <w:t>мешканців громади</w:t>
      </w:r>
      <w:r w:rsidR="005A1B78">
        <w:rPr>
          <w:rFonts w:ascii="Times New Roman" w:hAnsi="Times New Roman" w:cs="Times New Roman"/>
          <w:color w:val="000000" w:themeColor="text1"/>
          <w:sz w:val="26"/>
          <w:szCs w:val="26"/>
          <w:lang w:val="uk-UA"/>
        </w:rPr>
        <w:t>;</w:t>
      </w:r>
    </w:p>
    <w:p w:rsidR="005A1B78" w:rsidRDefault="00973F56" w:rsidP="005A1B78">
      <w:pPr>
        <w:shd w:val="clear" w:color="auto" w:fill="FFFFFF"/>
        <w:spacing w:after="0" w:line="240" w:lineRule="auto"/>
        <w:ind w:firstLine="567"/>
        <w:jc w:val="both"/>
        <w:rPr>
          <w:rFonts w:ascii="Times New Roman" w:hAnsi="Times New Roman" w:cs="Times New Roman"/>
          <w:color w:val="000000" w:themeColor="text1"/>
          <w:sz w:val="26"/>
          <w:szCs w:val="26"/>
          <w:lang w:val="uk-UA"/>
        </w:rPr>
      </w:pPr>
      <w:r w:rsidRPr="00973F56">
        <w:rPr>
          <w:rFonts w:ascii="Times New Roman" w:hAnsi="Times New Roman" w:cs="Times New Roman"/>
          <w:color w:val="000000" w:themeColor="text1"/>
          <w:sz w:val="26"/>
          <w:szCs w:val="26"/>
          <w:lang w:val="uk-UA"/>
        </w:rPr>
        <w:t>–</w:t>
      </w:r>
      <w:r w:rsidR="005A1B78">
        <w:rPr>
          <w:rFonts w:ascii="Times New Roman" w:hAnsi="Times New Roman" w:cs="Times New Roman"/>
          <w:color w:val="000000" w:themeColor="text1"/>
          <w:sz w:val="26"/>
          <w:szCs w:val="26"/>
          <w:lang w:val="uk-UA"/>
        </w:rPr>
        <w:t> </w:t>
      </w:r>
      <w:r w:rsidRPr="00973F56">
        <w:rPr>
          <w:rFonts w:ascii="Times New Roman" w:hAnsi="Times New Roman" w:cs="Times New Roman"/>
          <w:color w:val="000000" w:themeColor="text1"/>
          <w:sz w:val="26"/>
          <w:szCs w:val="26"/>
          <w:lang w:val="uk-UA"/>
        </w:rPr>
        <w:t>вимушено переселених осіб в інші громади</w:t>
      </w:r>
      <w:r w:rsidR="005A1B78">
        <w:rPr>
          <w:rFonts w:ascii="Times New Roman" w:hAnsi="Times New Roman" w:cs="Times New Roman"/>
          <w:color w:val="000000" w:themeColor="text1"/>
          <w:sz w:val="26"/>
          <w:szCs w:val="26"/>
          <w:lang w:val="uk-UA"/>
        </w:rPr>
        <w:t>;</w:t>
      </w:r>
    </w:p>
    <w:p w:rsidR="00973F56" w:rsidRPr="00973F56" w:rsidRDefault="005A1B78" w:rsidP="005A1B78">
      <w:pPr>
        <w:shd w:val="clear" w:color="auto" w:fill="FFFFFF"/>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w:t>
      </w:r>
      <w:r w:rsidR="00973F56" w:rsidRPr="00973F56">
        <w:rPr>
          <w:rFonts w:ascii="Times New Roman" w:hAnsi="Times New Roman" w:cs="Times New Roman"/>
          <w:color w:val="000000" w:themeColor="text1"/>
          <w:sz w:val="26"/>
          <w:szCs w:val="26"/>
          <w:lang w:val="uk-UA"/>
        </w:rPr>
        <w:t>конкретних вразливих груп людей (діти, багатодітні родини, діти-сироти, люди з інвалідністю, діти з інвалідністю та інші), які в</w:t>
      </w:r>
      <w:r>
        <w:rPr>
          <w:rFonts w:ascii="Times New Roman" w:hAnsi="Times New Roman" w:cs="Times New Roman"/>
          <w:color w:val="000000" w:themeColor="text1"/>
          <w:sz w:val="26"/>
          <w:szCs w:val="26"/>
          <w:lang w:val="uk-UA"/>
        </w:rPr>
        <w:t>имушено переселилися в громади.</w:t>
      </w:r>
    </w:p>
    <w:p w:rsidR="00973F56" w:rsidRPr="00973F56" w:rsidRDefault="00973F56" w:rsidP="00973F56">
      <w:pPr>
        <w:numPr>
          <w:ilvl w:val="0"/>
          <w:numId w:val="6"/>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973F56">
        <w:rPr>
          <w:rStyle w:val="a4"/>
          <w:rFonts w:ascii="Times New Roman" w:hAnsi="Times New Roman" w:cs="Times New Roman"/>
          <w:color w:val="000000" w:themeColor="text1"/>
          <w:sz w:val="26"/>
          <w:szCs w:val="26"/>
          <w:lang w:val="uk-UA"/>
        </w:rPr>
        <w:t>Евакуація з громад, що перебувають під загрозою окупації</w:t>
      </w:r>
      <w:r w:rsidR="005A1B78">
        <w:rPr>
          <w:rStyle w:val="a4"/>
          <w:rFonts w:ascii="Times New Roman" w:hAnsi="Times New Roman" w:cs="Times New Roman"/>
          <w:color w:val="000000" w:themeColor="text1"/>
          <w:sz w:val="26"/>
          <w:szCs w:val="26"/>
          <w:lang w:val="uk-UA"/>
        </w:rPr>
        <w:t xml:space="preserve"> </w:t>
      </w:r>
      <w:r w:rsidRPr="00973F56">
        <w:rPr>
          <w:rStyle w:val="af5"/>
          <w:rFonts w:ascii="Times New Roman" w:hAnsi="Times New Roman" w:cs="Times New Roman"/>
          <w:color w:val="000000" w:themeColor="text1"/>
          <w:sz w:val="26"/>
          <w:szCs w:val="26"/>
          <w:lang w:val="uk-UA"/>
        </w:rPr>
        <w:t>(у випадках, де оперативно не спрацьовують забезпечені державними та місцевими органами влади можливості).</w:t>
      </w:r>
    </w:p>
    <w:p w:rsidR="00973F56" w:rsidRPr="00973F56" w:rsidRDefault="00973F56" w:rsidP="00973F56">
      <w:pPr>
        <w:numPr>
          <w:ilvl w:val="0"/>
          <w:numId w:val="6"/>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973F56">
        <w:rPr>
          <w:rStyle w:val="a4"/>
          <w:rFonts w:ascii="Times New Roman" w:hAnsi="Times New Roman" w:cs="Times New Roman"/>
          <w:color w:val="000000" w:themeColor="text1"/>
          <w:sz w:val="26"/>
          <w:szCs w:val="26"/>
          <w:lang w:val="uk-UA"/>
        </w:rPr>
        <w:t>Адресна допомога</w:t>
      </w:r>
      <w:r w:rsidR="005A1B78">
        <w:rPr>
          <w:rFonts w:ascii="Times New Roman" w:hAnsi="Times New Roman" w:cs="Times New Roman"/>
          <w:color w:val="000000" w:themeColor="text1"/>
          <w:sz w:val="26"/>
          <w:szCs w:val="26"/>
          <w:lang w:val="uk-UA"/>
        </w:rPr>
        <w:t xml:space="preserve"> </w:t>
      </w:r>
      <w:r w:rsidRPr="00973F56">
        <w:rPr>
          <w:rFonts w:ascii="Times New Roman" w:hAnsi="Times New Roman" w:cs="Times New Roman"/>
          <w:color w:val="000000" w:themeColor="text1"/>
          <w:sz w:val="26"/>
          <w:szCs w:val="26"/>
          <w:lang w:val="uk-UA"/>
        </w:rPr>
        <w:t>людям або групам людей. Перевага надаватиметься проєктам адресної підтримки людей/груп людей, якщо (а) ця допомога сприятиме не лише короткостроковому вирішенню проблем, а й закладе основи значущого, сталого покращення на тривалий час (б) до вирішення проблеми, на що спрямовуватиметься запитувана адресна допомога,   долучатимуться ще і інші стейкхолдери з громади.</w:t>
      </w:r>
    </w:p>
    <w:p w:rsidR="005A1B78" w:rsidRDefault="005A1B78" w:rsidP="00973F56">
      <w:pPr>
        <w:pStyle w:val="a5"/>
        <w:shd w:val="clear" w:color="auto" w:fill="FFFFFF"/>
        <w:spacing w:before="0" w:beforeAutospacing="0" w:after="0" w:afterAutospacing="0"/>
        <w:ind w:firstLine="567"/>
        <w:jc w:val="both"/>
        <w:rPr>
          <w:color w:val="000000" w:themeColor="text1"/>
          <w:sz w:val="26"/>
          <w:szCs w:val="26"/>
          <w:lang w:val="uk-UA"/>
        </w:rPr>
      </w:pPr>
    </w:p>
    <w:p w:rsidR="00973F56" w:rsidRP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973F56">
        <w:rPr>
          <w:color w:val="000000" w:themeColor="text1"/>
          <w:sz w:val="26"/>
          <w:szCs w:val="26"/>
          <w:lang w:val="uk-UA"/>
        </w:rPr>
        <w:lastRenderedPageBreak/>
        <w:t>ІСАР Єднання залучає кошти на всі з вище зазначених пріоритетів, але розподіляє їх відповідно до сум, які вдалося залучити за кожним окремо пріоритетом. Наразі 85% від коштів, які будуть розподілятися в межах даного грантового конкурсу були зібрані саме для підтримки громад в умовах війни, тож рішення, які спрямовані на посилення громад, від організацій, які працюють для розвитку та розбудови громад, мають більше шансів на підтримку.</w:t>
      </w:r>
    </w:p>
    <w:p w:rsidR="00973F56" w:rsidRP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973F56">
        <w:rPr>
          <w:rStyle w:val="a4"/>
          <w:color w:val="000000" w:themeColor="text1"/>
          <w:sz w:val="26"/>
          <w:szCs w:val="26"/>
          <w:lang w:val="uk-UA"/>
        </w:rPr>
        <w:t>Терміни прийому заявок та реалізації проєктів</w:t>
      </w:r>
    </w:p>
    <w:p w:rsidR="00973F56" w:rsidRP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973F56">
        <w:rPr>
          <w:color w:val="000000" w:themeColor="text1"/>
          <w:sz w:val="26"/>
          <w:szCs w:val="26"/>
          <w:lang w:val="uk-UA"/>
        </w:rPr>
        <w:t>Прийом проєктних пропозицій за цією грантовою програмою відбувається постійно, починаючи з </w:t>
      </w:r>
      <w:r w:rsidRPr="00973F56">
        <w:rPr>
          <w:rStyle w:val="a4"/>
          <w:color w:val="000000" w:themeColor="text1"/>
          <w:sz w:val="26"/>
          <w:szCs w:val="26"/>
          <w:lang w:val="uk-UA"/>
        </w:rPr>
        <w:t>1 червня 2022 року</w:t>
      </w:r>
      <w:r w:rsidRPr="00973F56">
        <w:rPr>
          <w:color w:val="000000" w:themeColor="text1"/>
          <w:sz w:val="26"/>
          <w:szCs w:val="26"/>
          <w:lang w:val="uk-UA"/>
        </w:rPr>
        <w:t> до офіційного завершення, про що буде повідомлено додатково на сайті ІСАР Єднання </w:t>
      </w:r>
      <w:hyperlink r:id="rId9" w:tgtFrame="_blank" w:history="1">
        <w:r w:rsidRPr="005A1B78">
          <w:rPr>
            <w:rStyle w:val="a3"/>
            <w:sz w:val="26"/>
            <w:szCs w:val="26"/>
            <w:lang w:val="uk-UA"/>
          </w:rPr>
          <w:t>http://ednannia.ua</w:t>
        </w:r>
      </w:hyperlink>
    </w:p>
    <w:p w:rsidR="00973F56" w:rsidRP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973F56">
        <w:rPr>
          <w:color w:val="000000" w:themeColor="text1"/>
          <w:sz w:val="26"/>
          <w:szCs w:val="26"/>
          <w:lang w:val="uk-UA"/>
        </w:rPr>
        <w:t>Про результати розгляду заявки ІСАР Єднання повідомляє протягом </w:t>
      </w:r>
      <w:r w:rsidRPr="00973F56">
        <w:rPr>
          <w:rStyle w:val="a4"/>
          <w:color w:val="000000" w:themeColor="text1"/>
          <w:sz w:val="26"/>
          <w:szCs w:val="26"/>
          <w:lang w:val="uk-UA"/>
        </w:rPr>
        <w:t>3 днів з моменту подачі пропозиції від заявника.</w:t>
      </w:r>
    </w:p>
    <w:p w:rsidR="00973F56" w:rsidRP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5A1B78">
        <w:rPr>
          <w:rStyle w:val="a4"/>
          <w:b w:val="0"/>
          <w:color w:val="000000" w:themeColor="text1"/>
          <w:sz w:val="26"/>
          <w:szCs w:val="26"/>
          <w:lang w:val="uk-UA"/>
        </w:rPr>
        <w:t>Максимально можлива сума гранту – 300 тис. грн. Мінімальна сума гранту</w:t>
      </w:r>
      <w:r w:rsidRPr="00973F56">
        <w:rPr>
          <w:color w:val="000000" w:themeColor="text1"/>
          <w:sz w:val="26"/>
          <w:szCs w:val="26"/>
          <w:lang w:val="uk-UA"/>
        </w:rPr>
        <w:t> не встановлюється. Пріоритет надаватиметься проєктам, які меншими ресурсами сприятимуть більшим змінам у якості життя людей/груп/громад, що зазнали впливу війни. Очікується, що сума фінансування більшості проєктів складатиме до 30-100 тис. грн. Обсяг запитуваного фінансування визначає організація-заявник, враховуючи заплановані активності, заходи, тип підтримки, яка надається, тощо.</w:t>
      </w:r>
    </w:p>
    <w:p w:rsidR="00973F56" w:rsidRDefault="00973F56" w:rsidP="00973F56">
      <w:pPr>
        <w:pStyle w:val="a5"/>
        <w:shd w:val="clear" w:color="auto" w:fill="FFFFFF"/>
        <w:spacing w:before="0" w:beforeAutospacing="0" w:after="0" w:afterAutospacing="0"/>
        <w:ind w:firstLine="567"/>
        <w:jc w:val="both"/>
        <w:rPr>
          <w:rStyle w:val="a3"/>
          <w:lang w:val="uk-UA"/>
        </w:rPr>
      </w:pPr>
      <w:r w:rsidRPr="00973F56">
        <w:rPr>
          <w:color w:val="000000" w:themeColor="text1"/>
          <w:sz w:val="26"/>
          <w:szCs w:val="26"/>
          <w:lang w:val="uk-UA"/>
        </w:rPr>
        <w:t xml:space="preserve">Детальніше ознайомитися з умовахи Програми та інструкцією, </w:t>
      </w:r>
      <w:r w:rsidR="005A1B78">
        <w:rPr>
          <w:color w:val="000000" w:themeColor="text1"/>
          <w:sz w:val="26"/>
          <w:szCs w:val="26"/>
          <w:lang w:val="uk-UA"/>
        </w:rPr>
        <w:t xml:space="preserve">як податися на конкурс, читайте </w:t>
      </w:r>
      <w:hyperlink r:id="rId10" w:tgtFrame="_blank" w:history="1">
        <w:r w:rsidRPr="005A1B78">
          <w:rPr>
            <w:rStyle w:val="a3"/>
            <w:sz w:val="26"/>
            <w:szCs w:val="26"/>
            <w:lang w:val="uk-UA"/>
          </w:rPr>
          <w:t>тут</w:t>
        </w:r>
      </w:hyperlink>
      <w:r w:rsidRPr="005A1B78">
        <w:rPr>
          <w:rStyle w:val="a3"/>
        </w:rPr>
        <w:t>.</w:t>
      </w:r>
    </w:p>
    <w:p w:rsidR="005A1B78" w:rsidRPr="005A1B78" w:rsidRDefault="005A1B78" w:rsidP="00973F56">
      <w:pPr>
        <w:pStyle w:val="a5"/>
        <w:shd w:val="clear" w:color="auto" w:fill="FFFFFF"/>
        <w:spacing w:before="0" w:beforeAutospacing="0" w:after="0" w:afterAutospacing="0"/>
        <w:ind w:firstLine="567"/>
        <w:jc w:val="both"/>
        <w:rPr>
          <w:rStyle w:val="a3"/>
          <w:b/>
          <w:color w:val="000000" w:themeColor="text1"/>
          <w:u w:val="none"/>
          <w:lang w:val="uk-UA"/>
        </w:rPr>
      </w:pPr>
      <w:r w:rsidRPr="005A1B78">
        <w:rPr>
          <w:rStyle w:val="a3"/>
          <w:b/>
          <w:color w:val="000000" w:themeColor="text1"/>
          <w:u w:val="none"/>
          <w:lang w:val="uk-UA"/>
        </w:rPr>
        <w:t xml:space="preserve">Запрошення до участі – </w:t>
      </w:r>
    </w:p>
    <w:p w:rsidR="005A1B78" w:rsidRPr="005A1B78" w:rsidRDefault="00C679DE" w:rsidP="00973F56">
      <w:pPr>
        <w:pStyle w:val="a5"/>
        <w:shd w:val="clear" w:color="auto" w:fill="FFFFFF"/>
        <w:spacing w:before="0" w:beforeAutospacing="0" w:after="0" w:afterAutospacing="0"/>
        <w:ind w:firstLine="567"/>
        <w:jc w:val="both"/>
        <w:rPr>
          <w:color w:val="000000" w:themeColor="text1"/>
          <w:sz w:val="26"/>
          <w:szCs w:val="26"/>
          <w:lang w:val="uk-UA"/>
        </w:rPr>
      </w:pPr>
      <w:hyperlink r:id="rId11" w:history="1">
        <w:r w:rsidR="005A1B78" w:rsidRPr="00123855">
          <w:rPr>
            <w:rStyle w:val="a3"/>
            <w:lang w:val="uk-UA"/>
          </w:rPr>
          <w:t>https://ednannia.ua/attachments/article/12363/DONATIONS_CALL4Proposals.docx.pdf</w:t>
        </w:r>
      </w:hyperlink>
      <w:r w:rsidR="005A1B78">
        <w:rPr>
          <w:rStyle w:val="a3"/>
          <w:lang w:val="uk-UA"/>
        </w:rPr>
        <w:t xml:space="preserve"> </w:t>
      </w:r>
    </w:p>
    <w:p w:rsidR="005A1B78" w:rsidRDefault="005A1B78" w:rsidP="00973F56">
      <w:pPr>
        <w:pStyle w:val="a5"/>
        <w:shd w:val="clear" w:color="auto" w:fill="FFFFFF"/>
        <w:spacing w:before="0" w:beforeAutospacing="0" w:after="0" w:afterAutospacing="0"/>
        <w:ind w:firstLine="567"/>
        <w:jc w:val="both"/>
        <w:rPr>
          <w:color w:val="000000" w:themeColor="text1"/>
          <w:sz w:val="26"/>
          <w:szCs w:val="26"/>
          <w:lang w:val="uk-UA"/>
        </w:rPr>
      </w:pPr>
    </w:p>
    <w:p w:rsidR="00973F56" w:rsidRP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973F56">
        <w:rPr>
          <w:color w:val="000000" w:themeColor="text1"/>
          <w:sz w:val="26"/>
          <w:szCs w:val="26"/>
          <w:lang w:val="uk-UA"/>
        </w:rPr>
        <w:t>Організації громадянського суспільства є опорою для держави та збройних сил, надійна підтримка для українського суспільства, яке щодня зіштовхується з новими викликами.</w:t>
      </w:r>
    </w:p>
    <w:p w:rsidR="00973F56" w:rsidRDefault="00973F56" w:rsidP="00973F56">
      <w:pPr>
        <w:pStyle w:val="a5"/>
        <w:shd w:val="clear" w:color="auto" w:fill="FFFFFF"/>
        <w:spacing w:before="0" w:beforeAutospacing="0" w:after="0" w:afterAutospacing="0"/>
        <w:ind w:firstLine="567"/>
        <w:jc w:val="both"/>
        <w:rPr>
          <w:color w:val="000000" w:themeColor="text1"/>
          <w:sz w:val="26"/>
          <w:szCs w:val="26"/>
          <w:lang w:val="uk-UA"/>
        </w:rPr>
      </w:pPr>
      <w:r w:rsidRPr="00973F56">
        <w:rPr>
          <w:color w:val="000000" w:themeColor="text1"/>
          <w:sz w:val="26"/>
          <w:szCs w:val="26"/>
          <w:lang w:val="uk-UA"/>
        </w:rPr>
        <w:t>Тож разом наближаємо нашу перемогу!</w:t>
      </w:r>
    </w:p>
    <w:p w:rsidR="005A1B78" w:rsidRDefault="005A1B78" w:rsidP="00973F56">
      <w:pPr>
        <w:pStyle w:val="a5"/>
        <w:shd w:val="clear" w:color="auto" w:fill="FFFFFF"/>
        <w:spacing w:before="0" w:beforeAutospacing="0" w:after="0" w:afterAutospacing="0"/>
        <w:ind w:firstLine="567"/>
        <w:jc w:val="both"/>
        <w:rPr>
          <w:color w:val="000000" w:themeColor="text1"/>
          <w:sz w:val="26"/>
          <w:szCs w:val="26"/>
          <w:lang w:val="uk-UA"/>
        </w:rPr>
      </w:pPr>
    </w:p>
    <w:p w:rsidR="00C679DE" w:rsidRDefault="005A1B78" w:rsidP="00C679DE">
      <w:pPr>
        <w:pStyle w:val="a5"/>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ІнфоДжерела: </w:t>
      </w:r>
      <w:bookmarkStart w:id="0" w:name="_GoBack"/>
      <w:bookmarkEnd w:id="0"/>
      <w:r w:rsidR="00C679DE">
        <w:rPr>
          <w:sz w:val="26"/>
          <w:szCs w:val="26"/>
          <w:lang w:val="uk-UA"/>
        </w:rPr>
        <w:fldChar w:fldCharType="begin"/>
      </w:r>
      <w:r w:rsidR="00C679DE">
        <w:rPr>
          <w:sz w:val="26"/>
          <w:szCs w:val="26"/>
          <w:lang w:val="uk-UA"/>
        </w:rPr>
        <w:instrText xml:space="preserve"> HYPERLINK "</w:instrText>
      </w:r>
      <w:r w:rsidR="00C679DE" w:rsidRPr="00C679DE">
        <w:rPr>
          <w:sz w:val="26"/>
          <w:szCs w:val="26"/>
          <w:lang w:val="uk-UA"/>
        </w:rPr>
        <w:instrText>https://www.prostir.ua/?grants=hrantova-prohrama-lyudy-dlya-lyudej-svit-ryatuje-ukrajinski-hromady</w:instrText>
      </w:r>
      <w:r w:rsidR="00C679DE">
        <w:rPr>
          <w:sz w:val="26"/>
          <w:szCs w:val="26"/>
          <w:lang w:val="uk-UA"/>
        </w:rPr>
        <w:instrText xml:space="preserve">" </w:instrText>
      </w:r>
      <w:r w:rsidR="00C679DE">
        <w:rPr>
          <w:sz w:val="26"/>
          <w:szCs w:val="26"/>
          <w:lang w:val="uk-UA"/>
        </w:rPr>
        <w:fldChar w:fldCharType="separate"/>
      </w:r>
      <w:r w:rsidR="00C679DE" w:rsidRPr="00123855">
        <w:rPr>
          <w:rStyle w:val="a3"/>
          <w:sz w:val="26"/>
          <w:szCs w:val="26"/>
          <w:lang w:val="uk-UA"/>
        </w:rPr>
        <w:t>https://www.prostir.ua/?grants=hrantova-prohrama-lyudy-dlya-lyudej-svit-ryatuje-ukrajinski-hromady</w:t>
      </w:r>
      <w:r w:rsidR="00C679DE">
        <w:rPr>
          <w:sz w:val="26"/>
          <w:szCs w:val="26"/>
          <w:lang w:val="uk-UA"/>
        </w:rPr>
        <w:fldChar w:fldCharType="end"/>
      </w:r>
      <w:r w:rsidR="00C679DE">
        <w:rPr>
          <w:color w:val="000000" w:themeColor="text1"/>
          <w:sz w:val="26"/>
          <w:szCs w:val="26"/>
          <w:lang w:val="uk-UA"/>
        </w:rPr>
        <w:t>,</w:t>
      </w:r>
    </w:p>
    <w:p w:rsidR="00C679DE" w:rsidRDefault="00C679DE" w:rsidP="00C679DE">
      <w:pPr>
        <w:pStyle w:val="a5"/>
        <w:shd w:val="clear" w:color="auto" w:fill="FFFFFF"/>
        <w:spacing w:before="0" w:beforeAutospacing="0" w:after="0" w:afterAutospacing="0"/>
        <w:ind w:firstLine="567"/>
        <w:jc w:val="both"/>
        <w:rPr>
          <w:color w:val="000000" w:themeColor="text1"/>
          <w:sz w:val="26"/>
          <w:szCs w:val="26"/>
          <w:lang w:val="uk-UA"/>
        </w:rPr>
      </w:pPr>
      <w:hyperlink r:id="rId12" w:history="1">
        <w:r w:rsidRPr="00123855">
          <w:rPr>
            <w:rStyle w:val="a3"/>
            <w:sz w:val="26"/>
            <w:szCs w:val="26"/>
            <w:lang w:val="uk-UA"/>
          </w:rPr>
          <w:t>https://ednannia.ua/181-contests/12363-grantova-programa-lyudi-dlya-lyudej-svit-ryatue-ukrajinski-gromadi</w:t>
        </w:r>
      </w:hyperlink>
      <w:r>
        <w:rPr>
          <w:color w:val="000000" w:themeColor="text1"/>
          <w:sz w:val="26"/>
          <w:szCs w:val="26"/>
          <w:lang w:val="uk-UA"/>
        </w:rPr>
        <w:t xml:space="preserve"> </w:t>
      </w:r>
    </w:p>
    <w:p w:rsidR="00C679DE" w:rsidRPr="00973F56" w:rsidRDefault="00C679DE" w:rsidP="00C679DE">
      <w:pPr>
        <w:pStyle w:val="a5"/>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 </w:t>
      </w:r>
    </w:p>
    <w:p w:rsidR="005A1B78" w:rsidRDefault="005A1B78" w:rsidP="00973F56">
      <w:pPr>
        <w:pStyle w:val="a5"/>
        <w:shd w:val="clear" w:color="auto" w:fill="FFFFFF"/>
        <w:spacing w:before="0" w:beforeAutospacing="0" w:after="0" w:afterAutospacing="0"/>
        <w:ind w:firstLine="567"/>
        <w:jc w:val="both"/>
        <w:rPr>
          <w:color w:val="000000" w:themeColor="text1"/>
          <w:sz w:val="26"/>
          <w:szCs w:val="26"/>
          <w:lang w:val="uk-UA"/>
        </w:rPr>
      </w:pPr>
    </w:p>
    <w:p w:rsidR="005A1B78" w:rsidRPr="00973F56" w:rsidRDefault="005A1B78" w:rsidP="00973F56">
      <w:pPr>
        <w:pStyle w:val="a5"/>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 </w:t>
      </w:r>
    </w:p>
    <w:p w:rsidR="00973F56" w:rsidRPr="00973F56" w:rsidRDefault="00973F56" w:rsidP="00973F56">
      <w:pPr>
        <w:spacing w:after="0" w:line="223" w:lineRule="auto"/>
        <w:ind w:firstLine="567"/>
        <w:jc w:val="both"/>
        <w:rPr>
          <w:rFonts w:ascii="Times New Roman" w:hAnsi="Times New Roman" w:cs="Times New Roman"/>
          <w:color w:val="000000" w:themeColor="text1"/>
          <w:sz w:val="26"/>
          <w:szCs w:val="26"/>
          <w:shd w:val="clear" w:color="auto" w:fill="FFFFFF"/>
          <w:lang w:val="uk-UA"/>
        </w:rPr>
      </w:pPr>
    </w:p>
    <w:p w:rsidR="000B5F40" w:rsidRPr="00C32A4F" w:rsidRDefault="000B5F40" w:rsidP="000B5F40">
      <w:pPr>
        <w:spacing w:after="0" w:line="223" w:lineRule="auto"/>
        <w:ind w:firstLine="567"/>
        <w:jc w:val="both"/>
        <w:rPr>
          <w:rFonts w:ascii="Times New Roman" w:hAnsi="Times New Roman" w:cs="Times New Roman"/>
          <w:spacing w:val="-2"/>
          <w:sz w:val="26"/>
          <w:szCs w:val="26"/>
          <w:lang w:val="uk-UA"/>
        </w:rPr>
      </w:pPr>
    </w:p>
    <w:p w:rsidR="000B5F40" w:rsidRPr="00C32A4F" w:rsidRDefault="000B5F40" w:rsidP="00774E9A">
      <w:pPr>
        <w:spacing w:after="0" w:line="240" w:lineRule="auto"/>
        <w:jc w:val="center"/>
        <w:rPr>
          <w:rFonts w:ascii="Times New Roman" w:hAnsi="Times New Roman" w:cs="Times New Roman"/>
          <w:sz w:val="26"/>
          <w:szCs w:val="26"/>
          <w:lang w:val="uk-UA"/>
        </w:rPr>
      </w:pPr>
    </w:p>
    <w:sectPr w:rsidR="000B5F40" w:rsidRPr="00C32A4F" w:rsidSect="00ED20FF">
      <w:headerReference w:type="default" r:id="rId13"/>
      <w:pgSz w:w="11906" w:h="16838"/>
      <w:pgMar w:top="568"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56" w:rsidRDefault="00973F56" w:rsidP="00034DDF">
      <w:pPr>
        <w:spacing w:after="0" w:line="240" w:lineRule="auto"/>
      </w:pPr>
      <w:r>
        <w:separator/>
      </w:r>
    </w:p>
  </w:endnote>
  <w:endnote w:type="continuationSeparator" w:id="0">
    <w:p w:rsidR="00973F56" w:rsidRDefault="00973F56"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56" w:rsidRDefault="00973F56" w:rsidP="00034DDF">
      <w:pPr>
        <w:spacing w:after="0" w:line="240" w:lineRule="auto"/>
      </w:pPr>
      <w:r>
        <w:separator/>
      </w:r>
    </w:p>
  </w:footnote>
  <w:footnote w:type="continuationSeparator" w:id="0">
    <w:p w:rsidR="00973F56" w:rsidRDefault="00973F56" w:rsidP="0003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5858"/>
      <w:docPartObj>
        <w:docPartGallery w:val="Page Numbers (Top of Page)"/>
        <w:docPartUnique/>
      </w:docPartObj>
    </w:sdtPr>
    <w:sdtEndPr/>
    <w:sdtContent>
      <w:p w:rsidR="00973F56" w:rsidRDefault="00973F56">
        <w:pPr>
          <w:pStyle w:val="ac"/>
          <w:jc w:val="center"/>
        </w:pPr>
        <w:r>
          <w:fldChar w:fldCharType="begin"/>
        </w:r>
        <w:r>
          <w:instrText>PAGE   \* MERGEFORMAT</w:instrText>
        </w:r>
        <w:r>
          <w:fldChar w:fldCharType="separate"/>
        </w:r>
        <w:r w:rsidR="00C679DE">
          <w:rPr>
            <w:noProof/>
          </w:rPr>
          <w:t>2</w:t>
        </w:r>
        <w:r>
          <w:fldChar w:fldCharType="end"/>
        </w:r>
      </w:p>
    </w:sdtContent>
  </w:sdt>
  <w:p w:rsidR="00973F56" w:rsidRDefault="00973F5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252E1B"/>
    <w:multiLevelType w:val="multilevel"/>
    <w:tmpl w:val="E1C8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A01802"/>
    <w:multiLevelType w:val="multilevel"/>
    <w:tmpl w:val="7AEC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D7A17"/>
    <w:rsid w:val="001E532F"/>
    <w:rsid w:val="001F29BC"/>
    <w:rsid w:val="00215C5F"/>
    <w:rsid w:val="00226465"/>
    <w:rsid w:val="00272495"/>
    <w:rsid w:val="00404844"/>
    <w:rsid w:val="00457B51"/>
    <w:rsid w:val="00485CB8"/>
    <w:rsid w:val="00524119"/>
    <w:rsid w:val="00531D3D"/>
    <w:rsid w:val="00552A88"/>
    <w:rsid w:val="005A1B78"/>
    <w:rsid w:val="005C58C1"/>
    <w:rsid w:val="00747B3C"/>
    <w:rsid w:val="00774E9A"/>
    <w:rsid w:val="007771C3"/>
    <w:rsid w:val="008060EC"/>
    <w:rsid w:val="00831B54"/>
    <w:rsid w:val="009262D1"/>
    <w:rsid w:val="00973F56"/>
    <w:rsid w:val="00A149A5"/>
    <w:rsid w:val="00BA5BE2"/>
    <w:rsid w:val="00C32A4F"/>
    <w:rsid w:val="00C679DE"/>
    <w:rsid w:val="00C74916"/>
    <w:rsid w:val="00DE00EF"/>
    <w:rsid w:val="00DF7EDB"/>
    <w:rsid w:val="00E13BBC"/>
    <w:rsid w:val="00E24A7E"/>
    <w:rsid w:val="00ED20FF"/>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6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9262D1"/>
    <w:rPr>
      <w:rFonts w:asciiTheme="majorHAnsi" w:eastAsiaTheme="majorEastAsia" w:hAnsiTheme="majorHAnsi" w:cstheme="majorBidi"/>
      <w:b/>
      <w:bCs/>
      <w:color w:val="4F81BD" w:themeColor="accent1"/>
      <w:sz w:val="26"/>
      <w:szCs w:val="26"/>
    </w:rPr>
  </w:style>
  <w:style w:type="character" w:customStyle="1" w:styleId="caps">
    <w:name w:val="caps"/>
    <w:basedOn w:val="a0"/>
    <w:rsid w:val="009262D1"/>
  </w:style>
  <w:style w:type="character" w:styleId="af5">
    <w:name w:val="Emphasis"/>
    <w:basedOn w:val="a0"/>
    <w:uiPriority w:val="20"/>
    <w:qFormat/>
    <w:rsid w:val="00973F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6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9262D1"/>
    <w:rPr>
      <w:rFonts w:asciiTheme="majorHAnsi" w:eastAsiaTheme="majorEastAsia" w:hAnsiTheme="majorHAnsi" w:cstheme="majorBidi"/>
      <w:b/>
      <w:bCs/>
      <w:color w:val="4F81BD" w:themeColor="accent1"/>
      <w:sz w:val="26"/>
      <w:szCs w:val="26"/>
    </w:rPr>
  </w:style>
  <w:style w:type="character" w:customStyle="1" w:styleId="caps">
    <w:name w:val="caps"/>
    <w:basedOn w:val="a0"/>
    <w:rsid w:val="009262D1"/>
  </w:style>
  <w:style w:type="character" w:styleId="af5">
    <w:name w:val="Emphasis"/>
    <w:basedOn w:val="a0"/>
    <w:uiPriority w:val="20"/>
    <w:qFormat/>
    <w:rsid w:val="00973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87754">
      <w:bodyDiv w:val="1"/>
      <w:marLeft w:val="0"/>
      <w:marRight w:val="0"/>
      <w:marTop w:val="0"/>
      <w:marBottom w:val="0"/>
      <w:divBdr>
        <w:top w:val="none" w:sz="0" w:space="0" w:color="auto"/>
        <w:left w:val="none" w:sz="0" w:space="0" w:color="auto"/>
        <w:bottom w:val="none" w:sz="0" w:space="0" w:color="auto"/>
        <w:right w:val="none" w:sz="0" w:space="0" w:color="auto"/>
      </w:divBdr>
    </w:div>
    <w:div w:id="297955373">
      <w:bodyDiv w:val="1"/>
      <w:marLeft w:val="0"/>
      <w:marRight w:val="0"/>
      <w:marTop w:val="0"/>
      <w:marBottom w:val="0"/>
      <w:divBdr>
        <w:top w:val="none" w:sz="0" w:space="0" w:color="auto"/>
        <w:left w:val="none" w:sz="0" w:space="0" w:color="auto"/>
        <w:bottom w:val="none" w:sz="0" w:space="0" w:color="auto"/>
        <w:right w:val="none" w:sz="0" w:space="0" w:color="auto"/>
      </w:divBdr>
    </w:div>
    <w:div w:id="383678229">
      <w:bodyDiv w:val="1"/>
      <w:marLeft w:val="0"/>
      <w:marRight w:val="0"/>
      <w:marTop w:val="0"/>
      <w:marBottom w:val="0"/>
      <w:divBdr>
        <w:top w:val="none" w:sz="0" w:space="0" w:color="auto"/>
        <w:left w:val="none" w:sz="0" w:space="0" w:color="auto"/>
        <w:bottom w:val="none" w:sz="0" w:space="0" w:color="auto"/>
        <w:right w:val="none" w:sz="0" w:space="0" w:color="auto"/>
      </w:divBdr>
    </w:div>
    <w:div w:id="838153993">
      <w:bodyDiv w:val="1"/>
      <w:marLeft w:val="0"/>
      <w:marRight w:val="0"/>
      <w:marTop w:val="0"/>
      <w:marBottom w:val="0"/>
      <w:divBdr>
        <w:top w:val="none" w:sz="0" w:space="0" w:color="auto"/>
        <w:left w:val="none" w:sz="0" w:space="0" w:color="auto"/>
        <w:bottom w:val="none" w:sz="0" w:space="0" w:color="auto"/>
        <w:right w:val="none" w:sz="0" w:space="0" w:color="auto"/>
      </w:divBdr>
    </w:div>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89793619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388605364">
      <w:bodyDiv w:val="1"/>
      <w:marLeft w:val="0"/>
      <w:marRight w:val="0"/>
      <w:marTop w:val="0"/>
      <w:marBottom w:val="0"/>
      <w:divBdr>
        <w:top w:val="none" w:sz="0" w:space="0" w:color="auto"/>
        <w:left w:val="none" w:sz="0" w:space="0" w:color="auto"/>
        <w:bottom w:val="none" w:sz="0" w:space="0" w:color="auto"/>
        <w:right w:val="none" w:sz="0" w:space="0" w:color="auto"/>
      </w:divBdr>
      <w:divsChild>
        <w:div w:id="611397347">
          <w:marLeft w:val="0"/>
          <w:marRight w:val="0"/>
          <w:marTop w:val="0"/>
          <w:marBottom w:val="300"/>
          <w:divBdr>
            <w:top w:val="none" w:sz="0" w:space="0" w:color="auto"/>
            <w:left w:val="none" w:sz="0" w:space="0" w:color="auto"/>
            <w:bottom w:val="none" w:sz="0" w:space="0" w:color="auto"/>
            <w:right w:val="none" w:sz="0" w:space="0" w:color="auto"/>
          </w:divBdr>
          <w:divsChild>
            <w:div w:id="1137605625">
              <w:marLeft w:val="0"/>
              <w:marRight w:val="0"/>
              <w:marTop w:val="0"/>
              <w:marBottom w:val="0"/>
              <w:divBdr>
                <w:top w:val="none" w:sz="0" w:space="0" w:color="auto"/>
                <w:left w:val="none" w:sz="0" w:space="0" w:color="auto"/>
                <w:bottom w:val="none" w:sz="0" w:space="0" w:color="auto"/>
                <w:right w:val="none" w:sz="0" w:space="0" w:color="auto"/>
              </w:divBdr>
            </w:div>
          </w:divsChild>
        </w:div>
        <w:div w:id="1918974662">
          <w:marLeft w:val="0"/>
          <w:marRight w:val="0"/>
          <w:marTop w:val="0"/>
          <w:marBottom w:val="300"/>
          <w:divBdr>
            <w:top w:val="none" w:sz="0" w:space="0" w:color="auto"/>
            <w:left w:val="none" w:sz="0" w:space="0" w:color="auto"/>
            <w:bottom w:val="none" w:sz="0" w:space="0" w:color="auto"/>
            <w:right w:val="none" w:sz="0" w:space="0" w:color="auto"/>
          </w:divBdr>
          <w:divsChild>
            <w:div w:id="967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 w:id="193385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dnannia.ua/181-contests/12363-grantova-programa-lyudi-dlya-lyudej-svit-ryatue-ukrajinski-gromad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nannia.ua/attachments/article/12363/DONATIONS_CALL4Proposals.docx.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dnannia.ua/181-contests/12363-grantova-programa-lyudi-dlya-lyudej-svit-ryatue-ukrajinski-gromadi" TargetMode="External"/><Relationship Id="rId4" Type="http://schemas.microsoft.com/office/2007/relationships/stylesWithEffects" Target="stylesWithEffects.xml"/><Relationship Id="rId9" Type="http://schemas.openxmlformats.org/officeDocument/2006/relationships/hyperlink" Target="http://ednannia.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1699-0AC2-4762-91A8-04B5F672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38</cp:revision>
  <dcterms:created xsi:type="dcterms:W3CDTF">2021-12-14T07:33:00Z</dcterms:created>
  <dcterms:modified xsi:type="dcterms:W3CDTF">2022-06-07T06:34:00Z</dcterms:modified>
</cp:coreProperties>
</file>