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61" w:rsidRPr="006F5661" w:rsidRDefault="006F5661" w:rsidP="006F566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F5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Генератор </w:t>
      </w:r>
      <w:proofErr w:type="spellStart"/>
      <w:r w:rsidRPr="006F5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дизельний</w:t>
      </w:r>
      <w:proofErr w:type="spellEnd"/>
      <w:r w:rsidRPr="006F5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56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код ДК 021: 2015:  31120000-3 </w:t>
      </w:r>
      <w:proofErr w:type="spellStart"/>
      <w:r w:rsidRPr="006F56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Генератори</w:t>
      </w:r>
      <w:proofErr w:type="spellEnd"/>
    </w:p>
    <w:p w:rsidR="00AB1943" w:rsidRPr="006F5661" w:rsidRDefault="00AB1943" w:rsidP="00AB19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E7A" w:rsidRDefault="00117E7A">
      <w:pPr>
        <w:rPr>
          <w:lang w:val="uk-UA"/>
        </w:rPr>
      </w:pPr>
    </w:p>
    <w:p w:rsidR="00117E7A" w:rsidRDefault="00117E7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117E7A">
        <w:rPr>
          <w:rFonts w:ascii="Times New Roman" w:hAnsi="Times New Roman" w:cs="Times New Roman"/>
          <w:sz w:val="28"/>
          <w:szCs w:val="28"/>
          <w:u w:val="single"/>
        </w:rPr>
        <w:t>Обґрунтування</w:t>
      </w:r>
      <w:proofErr w:type="spellEnd"/>
      <w:r w:rsidRPr="00117E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17E7A">
        <w:rPr>
          <w:rFonts w:ascii="Times New Roman" w:hAnsi="Times New Roman" w:cs="Times New Roman"/>
          <w:sz w:val="28"/>
          <w:szCs w:val="28"/>
          <w:u w:val="single"/>
        </w:rPr>
        <w:t>технічних</w:t>
      </w:r>
      <w:proofErr w:type="spellEnd"/>
      <w:r w:rsidRPr="00117E7A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117E7A">
        <w:rPr>
          <w:rFonts w:ascii="Times New Roman" w:hAnsi="Times New Roman" w:cs="Times New Roman"/>
          <w:sz w:val="28"/>
          <w:szCs w:val="28"/>
          <w:u w:val="single"/>
        </w:rPr>
        <w:t>якісних</w:t>
      </w:r>
      <w:proofErr w:type="spellEnd"/>
      <w:r w:rsidRPr="00117E7A">
        <w:rPr>
          <w:rFonts w:ascii="Times New Roman" w:hAnsi="Times New Roman" w:cs="Times New Roman"/>
          <w:sz w:val="28"/>
          <w:szCs w:val="28"/>
          <w:u w:val="single"/>
        </w:rPr>
        <w:t xml:space="preserve"> характеристик предмета </w:t>
      </w:r>
      <w:proofErr w:type="spellStart"/>
      <w:r w:rsidRPr="00117E7A">
        <w:rPr>
          <w:rFonts w:ascii="Times New Roman" w:hAnsi="Times New Roman" w:cs="Times New Roman"/>
          <w:sz w:val="28"/>
          <w:szCs w:val="28"/>
          <w:u w:val="single"/>
        </w:rPr>
        <w:t>закупівлі</w:t>
      </w:r>
      <w:proofErr w:type="spellEnd"/>
      <w:r w:rsidRPr="00117E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5AA8" w:rsidRPr="00FE5AA8" w:rsidRDefault="00FE5AA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25ED1" w:rsidRDefault="00752559" w:rsidP="00FB4893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752559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оголошена у зв’язку з </w:t>
      </w:r>
      <w:r w:rsidR="00E51FB0">
        <w:rPr>
          <w:rFonts w:ascii="Times New Roman" w:hAnsi="Times New Roman" w:cs="Times New Roman"/>
          <w:sz w:val="24"/>
          <w:szCs w:val="24"/>
          <w:lang w:val="uk-UA"/>
        </w:rPr>
        <w:t xml:space="preserve">виникненням потреби у товарі </w:t>
      </w:r>
      <w:r w:rsidR="006F5661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Генератор</w:t>
      </w:r>
      <w:r w:rsidR="006F5661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дизельний </w:t>
      </w:r>
      <w:r w:rsidR="00AB1943" w:rsidRPr="0041263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код ДК 021:</w:t>
      </w:r>
      <w:r w:rsidR="006F5661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AB1943" w:rsidRPr="0041263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2015: 31120000-3 </w:t>
      </w:r>
      <w:proofErr w:type="spellStart"/>
      <w:r w:rsidR="00AB1943" w:rsidRPr="0041263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Генератори</w:t>
      </w:r>
      <w:proofErr w:type="spellEnd"/>
      <w:r w:rsidR="00E51FB0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E51FB0" w:rsidRPr="00E51FB0">
        <w:rPr>
          <w:lang w:val="uk-UA"/>
        </w:rPr>
        <w:t xml:space="preserve"> </w:t>
      </w:r>
      <w:r w:rsidR="00025ED1" w:rsidRPr="00025ED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  <w:r w:rsidR="00025ED1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</w:p>
    <w:p w:rsidR="00025ED1" w:rsidRPr="00025ED1" w:rsidRDefault="00025ED1" w:rsidP="00FB489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025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Товар повинен мати відповідне пакування, яке забезпечує цілісність товару та збереження його якості під час транспортування.</w:t>
      </w:r>
    </w:p>
    <w:p w:rsidR="00350AB2" w:rsidRDefault="00350AB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W w:w="43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5"/>
        <w:gridCol w:w="4962"/>
      </w:tblGrid>
      <w:tr w:rsidR="006F5661" w:rsidRPr="0005132E" w:rsidTr="006F5661">
        <w:trPr>
          <w:trHeight w:val="680"/>
        </w:trPr>
        <w:tc>
          <w:tcPr>
            <w:tcW w:w="2131" w:type="pct"/>
            <w:tcBorders>
              <w:bottom w:val="single" w:sz="4" w:space="0" w:color="auto"/>
            </w:tcBorders>
            <w:vAlign w:val="center"/>
          </w:tcPr>
          <w:p w:rsidR="006F5661" w:rsidRPr="006F5661" w:rsidRDefault="006F5661" w:rsidP="00E60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Вимоги</w:t>
            </w:r>
            <w:proofErr w:type="spellEnd"/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технічних</w:t>
            </w:r>
            <w:proofErr w:type="spellEnd"/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характеристик</w:t>
            </w:r>
          </w:p>
        </w:tc>
        <w:tc>
          <w:tcPr>
            <w:tcW w:w="2869" w:type="pct"/>
            <w:tcBorders>
              <w:bottom w:val="single" w:sz="4" w:space="0" w:color="auto"/>
            </w:tcBorders>
            <w:vAlign w:val="center"/>
          </w:tcPr>
          <w:p w:rsidR="006F5661" w:rsidRPr="006F5661" w:rsidRDefault="006F5661" w:rsidP="00E60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Показники</w:t>
            </w:r>
            <w:proofErr w:type="spellEnd"/>
          </w:p>
        </w:tc>
      </w:tr>
      <w:tr w:rsidR="006F5661" w:rsidRPr="0005132E" w:rsidTr="006F5661">
        <w:trPr>
          <w:trHeight w:val="3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61" w:rsidRPr="006F5661" w:rsidRDefault="006F5661" w:rsidP="00E608A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F566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Генератор </w:t>
            </w:r>
            <w:proofErr w:type="spellStart"/>
            <w:r w:rsidRPr="006F566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дизельний</w:t>
            </w:r>
            <w:proofErr w:type="spellEnd"/>
            <w:r w:rsidRPr="006F566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6F566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код ДК 021: 2015:  31120000-3 </w:t>
            </w:r>
            <w:proofErr w:type="spellStart"/>
            <w:r w:rsidRPr="006F566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Генератори</w:t>
            </w:r>
            <w:proofErr w:type="spellEnd"/>
          </w:p>
          <w:p w:rsidR="006F5661" w:rsidRPr="006F5661" w:rsidRDefault="006F5661" w:rsidP="00E60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1 </w:t>
            </w:r>
            <w:proofErr w:type="spellStart"/>
            <w:proofErr w:type="gramStart"/>
            <w:r w:rsidRPr="006F56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шт</w:t>
            </w:r>
            <w:proofErr w:type="spellEnd"/>
            <w:proofErr w:type="gramEnd"/>
          </w:p>
        </w:tc>
      </w:tr>
      <w:tr w:rsidR="006F5661" w:rsidRPr="00BD736C" w:rsidTr="006F5661">
        <w:trPr>
          <w:trHeight w:val="316"/>
        </w:trPr>
        <w:tc>
          <w:tcPr>
            <w:tcW w:w="2131" w:type="pct"/>
            <w:tcBorders>
              <w:top w:val="single" w:sz="4" w:space="0" w:color="auto"/>
            </w:tcBorders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Виробник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69" w:type="pct"/>
            <w:tcBorders>
              <w:top w:val="single" w:sz="4" w:space="0" w:color="auto"/>
            </w:tcBorders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i/>
                <w:sz w:val="24"/>
                <w:szCs w:val="24"/>
              </w:rPr>
              <w:t>Зазначити</w:t>
            </w:r>
            <w:proofErr w:type="spellEnd"/>
            <w:r w:rsidRPr="006F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i/>
                <w:sz w:val="24"/>
                <w:szCs w:val="24"/>
              </w:rPr>
              <w:t>виробника</w:t>
            </w:r>
            <w:proofErr w:type="spellEnd"/>
          </w:p>
        </w:tc>
      </w:tr>
      <w:tr w:rsidR="006F5661" w:rsidRPr="00BD736C" w:rsidTr="006F5661">
        <w:trPr>
          <w:trHeight w:val="561"/>
        </w:trPr>
        <w:tc>
          <w:tcPr>
            <w:tcW w:w="2131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Країна</w:t>
            </w:r>
            <w:proofErr w:type="spellEnd"/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походження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товару**</w:t>
            </w:r>
          </w:p>
        </w:tc>
        <w:tc>
          <w:tcPr>
            <w:tcW w:w="2869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Україна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країни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Євросоюзу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Японія</w:t>
            </w:r>
            <w:proofErr w:type="spellEnd"/>
          </w:p>
        </w:tc>
      </w:tr>
      <w:tr w:rsidR="006F5661" w:rsidRPr="00BD736C" w:rsidTr="006F5661">
        <w:trPr>
          <w:trHeight w:val="680"/>
        </w:trPr>
        <w:tc>
          <w:tcPr>
            <w:tcW w:w="2131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Марка та модель </w:t>
            </w: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дизель-генератора</w:t>
            </w:r>
            <w:proofErr w:type="spellEnd"/>
            <w:proofErr w:type="gramEnd"/>
          </w:p>
        </w:tc>
        <w:tc>
          <w:tcPr>
            <w:tcW w:w="2869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F5661">
              <w:rPr>
                <w:rFonts w:ascii="Times New Roman" w:hAnsi="Times New Roman" w:cs="Times New Roman"/>
                <w:i/>
                <w:sz w:val="24"/>
                <w:szCs w:val="24"/>
              </w:rPr>
              <w:t>Зазначити</w:t>
            </w:r>
            <w:proofErr w:type="spellEnd"/>
            <w:r w:rsidRPr="006F56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марку та модель </w:t>
            </w:r>
            <w:proofErr w:type="spellStart"/>
            <w:proofErr w:type="gramStart"/>
            <w:r w:rsidRPr="006F5661">
              <w:rPr>
                <w:rFonts w:ascii="Times New Roman" w:hAnsi="Times New Roman" w:cs="Times New Roman"/>
                <w:i/>
                <w:sz w:val="24"/>
                <w:szCs w:val="24"/>
              </w:rPr>
              <w:t>дизель-генератора</w:t>
            </w:r>
            <w:proofErr w:type="spellEnd"/>
            <w:proofErr w:type="gramEnd"/>
          </w:p>
        </w:tc>
      </w:tr>
      <w:tr w:rsidR="006F5661" w:rsidRPr="00BD736C" w:rsidTr="006F5661">
        <w:trPr>
          <w:trHeight w:val="330"/>
        </w:trPr>
        <w:tc>
          <w:tcPr>
            <w:tcW w:w="2131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ік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виробництва</w:t>
            </w:r>
            <w:proofErr w:type="spellEnd"/>
          </w:p>
        </w:tc>
        <w:tc>
          <w:tcPr>
            <w:tcW w:w="2869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раніше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 р.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</w:trPr>
        <w:tc>
          <w:tcPr>
            <w:tcW w:w="2131" w:type="pct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Номінальна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потужність</w:t>
            </w:r>
            <w:proofErr w:type="spellEnd"/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Pr="006F56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кВт (+/- 2кВт)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Паливо</w:t>
            </w:r>
            <w:proofErr w:type="spellEnd"/>
          </w:p>
        </w:tc>
        <w:tc>
          <w:tcPr>
            <w:tcW w:w="2869" w:type="pct"/>
            <w:tcBorders>
              <w:left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дизель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фаз</w:t>
            </w:r>
          </w:p>
        </w:tc>
        <w:tc>
          <w:tcPr>
            <w:tcW w:w="2869" w:type="pct"/>
            <w:tcBorders>
              <w:left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(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трифазний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Частота струму</w:t>
            </w:r>
          </w:p>
        </w:tc>
        <w:tc>
          <w:tcPr>
            <w:tcW w:w="2869" w:type="pct"/>
            <w:tcBorders>
              <w:left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 Гц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Напруга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69" w:type="pct"/>
            <w:tcBorders>
              <w:left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220/380В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Марка та модель </w:t>
            </w:r>
          </w:p>
        </w:tc>
        <w:tc>
          <w:tcPr>
            <w:tcW w:w="2869" w:type="pct"/>
            <w:tcBorders>
              <w:left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Вказати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марку та модель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двигуна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двигуна</w:t>
            </w:r>
            <w:proofErr w:type="spellEnd"/>
          </w:p>
        </w:tc>
        <w:tc>
          <w:tcPr>
            <w:tcW w:w="2869" w:type="pct"/>
            <w:tcBorders>
              <w:left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4-х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охолодження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ідина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 пуску</w:t>
            </w:r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Електростартер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та/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автозапуск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генератора</w:t>
            </w:r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синхронний</w:t>
            </w:r>
            <w:proofErr w:type="spellEnd"/>
          </w:p>
        </w:tc>
      </w:tr>
      <w:tr w:rsidR="006F5661" w:rsidRPr="00EE53F4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Ступінь</w:t>
            </w:r>
            <w:proofErr w:type="spellEnd"/>
            <w:r w:rsidRPr="006F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6F5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ірше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6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IP </w:t>
            </w: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Функція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6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AVR</w:t>
            </w: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автоматичний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регулятор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напруги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наявний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Лічильник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мотогодин</w:t>
            </w:r>
            <w:proofErr w:type="spellEnd"/>
          </w:p>
        </w:tc>
        <w:tc>
          <w:tcPr>
            <w:tcW w:w="2869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наявний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палива</w:t>
            </w:r>
            <w:proofErr w:type="spellEnd"/>
          </w:p>
        </w:tc>
        <w:tc>
          <w:tcPr>
            <w:tcW w:w="2869" w:type="pct"/>
            <w:tcBorders>
              <w:bottom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наявний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перевантажень</w:t>
            </w:r>
            <w:proofErr w:type="spellEnd"/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наявний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</w:t>
            </w:r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іал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обмотки альтернатора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ідь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автоматики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наявний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перевантажень</w:t>
            </w:r>
            <w:proofErr w:type="spellEnd"/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наявний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кожусі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Кожух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Оцинкований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пофарбований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порошковою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фарбою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Гарантійний</w:t>
            </w:r>
            <w:proofErr w:type="spellEnd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термін</w:t>
            </w:r>
            <w:proofErr w:type="spellEnd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експлуатації</w:t>
            </w:r>
            <w:proofErr w:type="spellEnd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електростанції</w:t>
            </w:r>
            <w:proofErr w:type="spellEnd"/>
            <w:r w:rsidRPr="006F5661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:  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місяці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мотогодин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моменту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введення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експлуатацію</w:t>
            </w:r>
            <w:proofErr w:type="spellEnd"/>
          </w:p>
        </w:tc>
      </w:tr>
      <w:tr w:rsidR="006F5661" w:rsidRPr="00BD736C" w:rsidTr="006F5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Комплектація</w:t>
            </w:r>
            <w:proofErr w:type="spellEnd"/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1" w:rsidRPr="006F5661" w:rsidRDefault="006F5661" w:rsidP="00E608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дизельний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; паспорт/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інструкція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>гарантійний</w:t>
            </w:r>
            <w:proofErr w:type="spellEnd"/>
            <w:r w:rsidRPr="006F5661">
              <w:rPr>
                <w:rFonts w:ascii="Times New Roman" w:hAnsi="Times New Roman" w:cs="Times New Roman"/>
                <w:sz w:val="24"/>
                <w:szCs w:val="24"/>
              </w:rPr>
              <w:t xml:space="preserve"> талон</w:t>
            </w:r>
          </w:p>
        </w:tc>
      </w:tr>
    </w:tbl>
    <w:p w:rsidR="00AB1943" w:rsidRPr="00AB1943" w:rsidRDefault="00AB194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224C7" w:rsidRDefault="00E224C7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Обґрунтування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розміру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бюджетних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призначень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та/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або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очікуваної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вартості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 xml:space="preserve"> предмета </w:t>
      </w:r>
      <w:proofErr w:type="spellStart"/>
      <w:r w:rsidRPr="00E224C7">
        <w:rPr>
          <w:rFonts w:ascii="Times New Roman" w:hAnsi="Times New Roman" w:cs="Times New Roman"/>
          <w:sz w:val="28"/>
          <w:szCs w:val="28"/>
          <w:u w:val="single"/>
        </w:rPr>
        <w:t>закупівлі</w:t>
      </w:r>
      <w:proofErr w:type="spellEnd"/>
      <w:r w:rsidRPr="00E224C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58B5" w:rsidRPr="00FB4893" w:rsidRDefault="005858B5" w:rsidP="006B2F3A">
      <w:pPr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B4893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бюджетом </w:t>
      </w:r>
      <w:proofErr w:type="spellStart"/>
      <w:r w:rsidRPr="00FB4893">
        <w:rPr>
          <w:rFonts w:ascii="Times New Roman" w:hAnsi="Times New Roman" w:cs="Times New Roman"/>
          <w:sz w:val="24"/>
          <w:szCs w:val="24"/>
          <w:lang w:val="uk-UA"/>
        </w:rPr>
        <w:t>Карпівської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ради на </w:t>
      </w:r>
      <w:r w:rsidRPr="00FB4893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A6FE1" w:rsidRPr="00FB489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B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р</w:t>
      </w:r>
      <w:r w:rsidR="00C82B2C" w:rsidRPr="00FB4893">
        <w:rPr>
          <w:rFonts w:ascii="Times New Roman" w:hAnsi="Times New Roman" w:cs="Times New Roman"/>
          <w:sz w:val="24"/>
          <w:szCs w:val="24"/>
          <w:lang w:val="uk-UA"/>
        </w:rPr>
        <w:t>ік</w:t>
      </w:r>
      <w:proofErr w:type="spellEnd"/>
      <w:r w:rsidR="00166241" w:rsidRPr="00FB4893">
        <w:rPr>
          <w:rFonts w:ascii="Times New Roman" w:hAnsi="Times New Roman" w:cs="Times New Roman"/>
          <w:sz w:val="24"/>
          <w:szCs w:val="24"/>
          <w:lang w:val="uk-UA"/>
        </w:rPr>
        <w:t xml:space="preserve">  виходячи з </w:t>
      </w:r>
      <w:proofErr w:type="gramStart"/>
      <w:r w:rsidR="00166241" w:rsidRPr="00FB4893">
        <w:rPr>
          <w:rFonts w:ascii="Times New Roman" w:hAnsi="Times New Roman" w:cs="Times New Roman"/>
          <w:sz w:val="24"/>
          <w:szCs w:val="24"/>
          <w:lang w:val="uk-UA"/>
        </w:rPr>
        <w:t>потреби</w:t>
      </w:r>
      <w:proofErr w:type="gramEnd"/>
      <w:r w:rsidR="00FE5AA8" w:rsidRPr="00FB4893">
        <w:rPr>
          <w:rFonts w:ascii="Times New Roman" w:hAnsi="Times New Roman" w:cs="Times New Roman"/>
          <w:sz w:val="24"/>
          <w:szCs w:val="24"/>
          <w:lang w:val="uk-UA"/>
        </w:rPr>
        <w:t xml:space="preserve"> установи.</w:t>
      </w:r>
    </w:p>
    <w:p w:rsidR="008F3869" w:rsidRPr="00FB4893" w:rsidRDefault="00E224C7" w:rsidP="006B2F3A">
      <w:pPr>
        <w:ind w:firstLine="851"/>
        <w:rPr>
          <w:rStyle w:val="h-font-size-1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</w:pPr>
      <w:proofErr w:type="spellStart"/>
      <w:r w:rsidRPr="00FB4893">
        <w:rPr>
          <w:rFonts w:ascii="Times New Roman" w:hAnsi="Times New Roman" w:cs="Times New Roman"/>
          <w:sz w:val="24"/>
          <w:szCs w:val="24"/>
        </w:rPr>
        <w:t>Очікувана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FB489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B489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B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893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="008F3869" w:rsidRPr="00FB48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5BE8" w:rsidRPr="00FB489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440</w:t>
      </w:r>
      <w:r w:rsidR="00EB68B6" w:rsidRPr="00FB489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 xml:space="preserve"> 000</w:t>
      </w:r>
      <w:r w:rsidR="00E51FB0" w:rsidRPr="00FB489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 xml:space="preserve"> </w:t>
      </w:r>
      <w:proofErr w:type="spellStart"/>
      <w:r w:rsidR="00E51FB0" w:rsidRPr="00FB489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>грн</w:t>
      </w:r>
      <w:proofErr w:type="spellEnd"/>
      <w:r w:rsidR="00E51FB0" w:rsidRPr="00FB48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7FA"/>
        </w:rPr>
        <w:t> </w:t>
      </w:r>
      <w:r w:rsidR="00D70992" w:rsidRPr="00FB4893">
        <w:rPr>
          <w:rStyle w:val="h-font-size-1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з</w:t>
      </w:r>
      <w:r w:rsidR="00E51FB0" w:rsidRPr="00FB4893">
        <w:rPr>
          <w:rStyle w:val="h-font-size-1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</w:rPr>
        <w:t xml:space="preserve"> ПДВ</w:t>
      </w:r>
      <w:r w:rsidR="00E51FB0" w:rsidRPr="00FB4893">
        <w:rPr>
          <w:rStyle w:val="h-font-size-1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4F7FA"/>
          <w:lang w:val="uk-UA"/>
        </w:rPr>
        <w:t>.</w:t>
      </w:r>
    </w:p>
    <w:p w:rsidR="00FB4893" w:rsidRPr="00FB4893" w:rsidRDefault="00FB4893" w:rsidP="006B2F3A">
      <w:pPr>
        <w:ind w:firstLine="851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B4893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</w:t>
      </w:r>
      <w:r w:rsidRPr="00FB4893">
        <w:rPr>
          <w:rFonts w:ascii="Times New Roman" w:hAnsi="Times New Roman" w:cs="Times New Roman"/>
          <w:color w:val="333333"/>
          <w:spacing w:val="6"/>
          <w:sz w:val="24"/>
          <w:szCs w:val="24"/>
          <w:shd w:val="clear" w:color="auto" w:fill="FFFFFF"/>
          <w:lang w:val="uk-UA"/>
        </w:rPr>
        <w:t xml:space="preserve">у відповідності до Наказу МІНІСТЕРСТВА РОЗВИТКУ ЕКОНОМІКИ, ТОРГІВЛІ ТА СІЛЬСЬКОГО ГОСПОДАРСТВА УКРАЇНИ від 18.02.2020 року №275 </w:t>
      </w:r>
      <w:proofErr w:type="spellStart"/>
      <w:r w:rsidRPr="00FB4893">
        <w:rPr>
          <w:rFonts w:ascii="Times New Roman" w:hAnsi="Times New Roman" w:cs="Times New Roman"/>
          <w:color w:val="333333"/>
          <w:spacing w:val="6"/>
          <w:sz w:val="24"/>
          <w:szCs w:val="24"/>
          <w:shd w:val="clear" w:color="auto" w:fill="FFFFFF"/>
          <w:lang w:val="uk-UA"/>
        </w:rPr>
        <w:t>“Про</w:t>
      </w:r>
      <w:proofErr w:type="spellEnd"/>
      <w:r w:rsidRPr="00FB4893">
        <w:rPr>
          <w:rFonts w:ascii="Times New Roman" w:hAnsi="Times New Roman" w:cs="Times New Roman"/>
          <w:color w:val="333333"/>
          <w:spacing w:val="6"/>
          <w:sz w:val="24"/>
          <w:szCs w:val="24"/>
          <w:shd w:val="clear" w:color="auto" w:fill="FFFFFF"/>
          <w:lang w:val="uk-UA"/>
        </w:rPr>
        <w:t xml:space="preserve"> затвердження примірної методики визначення очікуваної вартості предмета </w:t>
      </w:r>
      <w:proofErr w:type="spellStart"/>
      <w:r w:rsidRPr="00FB4893">
        <w:rPr>
          <w:rFonts w:ascii="Times New Roman" w:hAnsi="Times New Roman" w:cs="Times New Roman"/>
          <w:color w:val="333333"/>
          <w:spacing w:val="6"/>
          <w:sz w:val="24"/>
          <w:szCs w:val="24"/>
          <w:shd w:val="clear" w:color="auto" w:fill="FFFFFF"/>
          <w:lang w:val="uk-UA"/>
        </w:rPr>
        <w:t>закупівлі”</w:t>
      </w:r>
      <w:proofErr w:type="spellEnd"/>
    </w:p>
    <w:p w:rsidR="00FB4893" w:rsidRPr="00FB4893" w:rsidRDefault="00920D2D" w:rsidP="00920D2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4893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здійснювався методом порівняння ринкових цін, а саме: здійснено пошук, збір та аналіз інформації про ціну Товару з аналогічними характеристиками, що міститься у мережі Інтернет у відкритому доступі, у тому числі на сайтах потенційних постачальників. Крім цього було здійснено аналіз закупівель Товарів з аналогічними характеристиками через електронну систему закупівель «</w:t>
      </w:r>
      <w:r w:rsidRPr="00FB4893">
        <w:rPr>
          <w:rFonts w:ascii="Times New Roman" w:hAnsi="Times New Roman" w:cs="Times New Roman"/>
          <w:sz w:val="24"/>
          <w:szCs w:val="24"/>
        </w:rPr>
        <w:t>PROZORRO</w:t>
      </w:r>
      <w:r w:rsidRPr="00FB4893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20D2D" w:rsidRDefault="00920D2D" w:rsidP="00EB68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20D2D" w:rsidSect="00FE5AA8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EE5"/>
    <w:multiLevelType w:val="hybridMultilevel"/>
    <w:tmpl w:val="9FE81388"/>
    <w:lvl w:ilvl="0" w:tplc="1B06F43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E7A"/>
    <w:rsid w:val="00025ED1"/>
    <w:rsid w:val="00044240"/>
    <w:rsid w:val="000A6FE1"/>
    <w:rsid w:val="000E1558"/>
    <w:rsid w:val="000E6545"/>
    <w:rsid w:val="000E65B5"/>
    <w:rsid w:val="00107D04"/>
    <w:rsid w:val="00117E7A"/>
    <w:rsid w:val="00121014"/>
    <w:rsid w:val="00166241"/>
    <w:rsid w:val="002A77A2"/>
    <w:rsid w:val="002F1EB0"/>
    <w:rsid w:val="00350AB2"/>
    <w:rsid w:val="003F5BE8"/>
    <w:rsid w:val="004E0115"/>
    <w:rsid w:val="005256EE"/>
    <w:rsid w:val="00545DC8"/>
    <w:rsid w:val="005857B8"/>
    <w:rsid w:val="005858B5"/>
    <w:rsid w:val="00597A90"/>
    <w:rsid w:val="005B0F6C"/>
    <w:rsid w:val="005E105C"/>
    <w:rsid w:val="00615297"/>
    <w:rsid w:val="00664872"/>
    <w:rsid w:val="006B2F3A"/>
    <w:rsid w:val="006F5661"/>
    <w:rsid w:val="00752559"/>
    <w:rsid w:val="007655AD"/>
    <w:rsid w:val="00850A79"/>
    <w:rsid w:val="00876CE3"/>
    <w:rsid w:val="008F3869"/>
    <w:rsid w:val="00920D2D"/>
    <w:rsid w:val="00AB1943"/>
    <w:rsid w:val="00B946A7"/>
    <w:rsid w:val="00C75277"/>
    <w:rsid w:val="00C82B2C"/>
    <w:rsid w:val="00CE47D1"/>
    <w:rsid w:val="00D10C7C"/>
    <w:rsid w:val="00D70992"/>
    <w:rsid w:val="00E224C7"/>
    <w:rsid w:val="00E51FB0"/>
    <w:rsid w:val="00EB68B6"/>
    <w:rsid w:val="00ED0840"/>
    <w:rsid w:val="00EE6F61"/>
    <w:rsid w:val="00F5500E"/>
    <w:rsid w:val="00FB0EF0"/>
    <w:rsid w:val="00FB4893"/>
    <w:rsid w:val="00FE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7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585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8F3869"/>
  </w:style>
  <w:style w:type="character" w:customStyle="1" w:styleId="qacode">
    <w:name w:val="qa_code"/>
    <w:basedOn w:val="a0"/>
    <w:rsid w:val="008F3869"/>
  </w:style>
  <w:style w:type="character" w:customStyle="1" w:styleId="tendertuid2nhc4">
    <w:name w:val="tender__tuid__2nhc4"/>
    <w:basedOn w:val="a0"/>
    <w:rsid w:val="005E105C"/>
  </w:style>
  <w:style w:type="character" w:customStyle="1" w:styleId="10">
    <w:name w:val="Заголовок 1 Знак"/>
    <w:basedOn w:val="a0"/>
    <w:link w:val="1"/>
    <w:uiPriority w:val="9"/>
    <w:rsid w:val="00585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-font-size-13">
    <w:name w:val="h-font-size-13"/>
    <w:basedOn w:val="a0"/>
    <w:rsid w:val="005858B5"/>
  </w:style>
  <w:style w:type="paragraph" w:styleId="a3">
    <w:name w:val="List Paragraph"/>
    <w:basedOn w:val="a"/>
    <w:uiPriority w:val="34"/>
    <w:qFormat/>
    <w:rsid w:val="00E51FB0"/>
    <w:pPr>
      <w:ind w:left="720"/>
      <w:contextualSpacing/>
    </w:pPr>
  </w:style>
  <w:style w:type="table" w:styleId="a4">
    <w:name w:val="Table Grid"/>
    <w:basedOn w:val="a1"/>
    <w:uiPriority w:val="59"/>
    <w:rsid w:val="00350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AB2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B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2021-07-21T05:20:00Z</dcterms:created>
  <dcterms:modified xsi:type="dcterms:W3CDTF">2024-07-31T11:59:00Z</dcterms:modified>
</cp:coreProperties>
</file>