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02" w:rsidRDefault="00314302" w:rsidP="00314302">
      <w:pPr>
        <w:pStyle w:val="a3"/>
        <w:shd w:val="clear" w:color="auto" w:fill="FFFFFF"/>
        <w:spacing w:before="0" w:beforeAutospacing="0" w:after="0" w:afterAutospacing="0"/>
        <w:jc w:val="center"/>
        <w:rPr>
          <w:lang w:val="uk-UA"/>
        </w:rPr>
      </w:pPr>
      <w:r>
        <w:rPr>
          <w:rStyle w:val="a5"/>
        </w:rPr>
        <w:t>ПРОТОКОЛ</w:t>
      </w:r>
      <w:r>
        <w:rPr>
          <w:rStyle w:val="a5"/>
          <w:lang w:val="uk-UA"/>
        </w:rPr>
        <w:t xml:space="preserve"> №1</w:t>
      </w:r>
    </w:p>
    <w:p w:rsidR="00314302" w:rsidRDefault="00314302" w:rsidP="00314302">
      <w:pPr>
        <w:pStyle w:val="a3"/>
        <w:shd w:val="clear" w:color="auto" w:fill="FFFFFF"/>
        <w:spacing w:before="0" w:beforeAutospacing="0" w:after="0" w:afterAutospacing="0"/>
        <w:jc w:val="center"/>
        <w:rPr>
          <w:rStyle w:val="a5"/>
          <w:b w:val="0"/>
          <w:bCs w:val="0"/>
        </w:rPr>
      </w:pPr>
      <w:r>
        <w:rPr>
          <w:rStyle w:val="a5"/>
        </w:rPr>
        <w:t>ГРОМАДСЬКОГО ОБГОВОРЕННЯ (СЛУХАН</w:t>
      </w:r>
      <w:r>
        <w:rPr>
          <w:rStyle w:val="a5"/>
          <w:lang w:val="uk-UA"/>
        </w:rPr>
        <w:t>НЯ)</w:t>
      </w:r>
    </w:p>
    <w:p w:rsidR="00314302" w:rsidRDefault="00314302" w:rsidP="00314302">
      <w:pPr>
        <w:pStyle w:val="a3"/>
        <w:shd w:val="clear" w:color="auto" w:fill="FFFFFF"/>
        <w:spacing w:before="0" w:beforeAutospacing="0" w:after="0" w:afterAutospacing="0"/>
        <w:jc w:val="center"/>
        <w:rPr>
          <w:rStyle w:val="a5"/>
          <w:lang w:val="uk-UA"/>
        </w:rPr>
      </w:pPr>
      <w:r>
        <w:rPr>
          <w:rStyle w:val="a5"/>
          <w:lang w:val="uk-UA"/>
        </w:rPr>
        <w:t>МІСТОБУДІВНОЇ ДОКУМЕНТАЦІЇ – «ГЕНЕРАЛЬНИЙ ПЛАН ТА ПЛАН ЗОНУВАННЯ ТЕРИТОРІЇ С. РАДЕВИЧЕВЕ КАРПІВСЬКОЇ СІЛЬСЬКОЇ РАДИ КРИВОРІЗЬКОГО РАЙОНУ ДНІПРОПЕТРОВСЬКОЇ ОБЛАСТІ» І ЗВІТУ</w:t>
      </w:r>
    </w:p>
    <w:p w:rsidR="00314302" w:rsidRDefault="00314302" w:rsidP="00314302">
      <w:pPr>
        <w:pStyle w:val="a3"/>
        <w:shd w:val="clear" w:color="auto" w:fill="FFFFFF"/>
        <w:spacing w:before="0" w:beforeAutospacing="0" w:after="0" w:afterAutospacing="0"/>
        <w:jc w:val="center"/>
        <w:rPr>
          <w:rStyle w:val="a5"/>
          <w:lang w:val="uk-UA"/>
        </w:rPr>
      </w:pPr>
      <w:r>
        <w:rPr>
          <w:rStyle w:val="a5"/>
          <w:lang w:val="uk-UA"/>
        </w:rPr>
        <w:t xml:space="preserve"> ПРО СТРАТЕГІЧНУ ЕКОЛОГІЧНУ ОЦІНКУ</w:t>
      </w:r>
    </w:p>
    <w:p w:rsidR="00314302" w:rsidRDefault="00314302" w:rsidP="00314302">
      <w:pPr>
        <w:pStyle w:val="a3"/>
        <w:shd w:val="clear" w:color="auto" w:fill="FFFFFF"/>
        <w:spacing w:before="225" w:beforeAutospacing="0"/>
        <w:jc w:val="both"/>
        <w:rPr>
          <w:rStyle w:val="a5"/>
          <w:lang w:val="uk-UA"/>
        </w:rPr>
      </w:pPr>
      <w:r>
        <w:rPr>
          <w:rStyle w:val="a5"/>
          <w:lang w:val="uk-UA"/>
        </w:rPr>
        <w:t>с. Радевичеве                                                                         15  липня 2021року</w:t>
      </w:r>
    </w:p>
    <w:p w:rsidR="00314302" w:rsidRDefault="00314302" w:rsidP="00314302">
      <w:pPr>
        <w:pStyle w:val="a3"/>
        <w:shd w:val="clear" w:color="auto" w:fill="FFFFFF"/>
        <w:spacing w:before="225" w:beforeAutospacing="0"/>
        <w:jc w:val="both"/>
      </w:pPr>
      <w:r>
        <w:rPr>
          <w:rStyle w:val="a5"/>
          <w:lang w:val="uk-UA"/>
        </w:rPr>
        <w:t>11.00год.</w:t>
      </w:r>
      <w:r>
        <w:rPr>
          <w:lang w:val="uk-UA"/>
        </w:rPr>
        <w:t xml:space="preserve"> Приміщення  Радевичевського сільського клубу Андріївського старостинського округу :  вул.Центральна,18 с.Радевичеве.</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Для участі у громадському обговоренні(слуханнях) зареєструвалося 38 осіб, всього присутніх  43чоловіка.</w:t>
      </w:r>
    </w:p>
    <w:p w:rsidR="00314302" w:rsidRDefault="00314302" w:rsidP="00314302">
      <w:pPr>
        <w:pStyle w:val="a3"/>
        <w:shd w:val="clear" w:color="auto" w:fill="FFFFFF"/>
        <w:spacing w:before="0" w:beforeAutospacing="0" w:after="0" w:afterAutospacing="0"/>
        <w:jc w:val="both"/>
        <w:rPr>
          <w:lang w:val="uk-UA"/>
        </w:rPr>
      </w:pPr>
    </w:p>
    <w:p w:rsidR="00314302" w:rsidRDefault="00314302" w:rsidP="00314302">
      <w:pPr>
        <w:pStyle w:val="a3"/>
        <w:shd w:val="clear" w:color="auto" w:fill="FFFFFF"/>
        <w:spacing w:before="0" w:beforeAutospacing="0" w:after="0" w:afterAutospacing="0"/>
        <w:jc w:val="both"/>
        <w:rPr>
          <w:lang w:val="uk-UA"/>
        </w:rPr>
      </w:pPr>
      <w:r>
        <w:rPr>
          <w:lang w:val="uk-UA"/>
        </w:rPr>
        <w:t>Присутні:</w:t>
      </w:r>
    </w:p>
    <w:p w:rsidR="00314302" w:rsidRDefault="00314302" w:rsidP="00314302">
      <w:pPr>
        <w:pStyle w:val="a3"/>
        <w:shd w:val="clear" w:color="auto" w:fill="FFFFFF"/>
        <w:spacing w:before="0" w:beforeAutospacing="0" w:after="0" w:afterAutospacing="0"/>
        <w:jc w:val="both"/>
        <w:rPr>
          <w:lang w:val="uk-UA"/>
        </w:rPr>
      </w:pPr>
      <w:r>
        <w:rPr>
          <w:lang w:val="uk-UA"/>
        </w:rPr>
        <w:t>- Клименко А.В.-  перший заступник сільського голови  Карпівської сільської ради</w:t>
      </w:r>
    </w:p>
    <w:p w:rsidR="00314302" w:rsidRDefault="00314302" w:rsidP="00314302">
      <w:pPr>
        <w:pStyle w:val="a3"/>
        <w:shd w:val="clear" w:color="auto" w:fill="FFFFFF"/>
        <w:spacing w:before="0" w:beforeAutospacing="0" w:after="0" w:afterAutospacing="0"/>
        <w:jc w:val="both"/>
        <w:rPr>
          <w:lang w:val="uk-UA"/>
        </w:rPr>
      </w:pPr>
      <w:r>
        <w:rPr>
          <w:lang w:val="uk-UA"/>
        </w:rPr>
        <w:t>- Мізюк Н.М.     -  начальник відділу земельних відносин, екології,  архітектури  житлово-   комунального господарства та комунальної власності Карпівської  сільської ради</w:t>
      </w:r>
    </w:p>
    <w:p w:rsidR="00314302" w:rsidRDefault="00314302" w:rsidP="00314302">
      <w:pPr>
        <w:pStyle w:val="a3"/>
        <w:shd w:val="clear" w:color="auto" w:fill="FFFFFF"/>
        <w:spacing w:before="0" w:beforeAutospacing="0" w:after="0" w:afterAutospacing="0"/>
        <w:jc w:val="both"/>
        <w:rPr>
          <w:lang w:val="uk-UA"/>
        </w:rPr>
      </w:pPr>
      <w:r>
        <w:rPr>
          <w:lang w:val="uk-UA"/>
        </w:rPr>
        <w:t xml:space="preserve">-Тарута Н.М. – спеціаліст </w:t>
      </w:r>
      <w:r>
        <w:rPr>
          <w:lang w:val="en-US"/>
        </w:rPr>
        <w:t>I</w:t>
      </w:r>
      <w:r>
        <w:rPr>
          <w:lang w:val="uk-UA"/>
        </w:rPr>
        <w:t xml:space="preserve"> категорії Карпівської сільської ради</w:t>
      </w:r>
    </w:p>
    <w:p w:rsidR="00314302" w:rsidRDefault="00314302" w:rsidP="00314302">
      <w:pPr>
        <w:pStyle w:val="a3"/>
        <w:shd w:val="clear" w:color="auto" w:fill="FFFFFF"/>
        <w:spacing w:before="0" w:beforeAutospacing="0" w:after="0" w:afterAutospacing="0"/>
        <w:jc w:val="both"/>
        <w:rPr>
          <w:lang w:val="uk-UA"/>
        </w:rPr>
      </w:pPr>
      <w:r>
        <w:rPr>
          <w:lang w:val="uk-UA"/>
        </w:rPr>
        <w:t>- Лисецький Д.В.- головний архітектор проекту</w:t>
      </w:r>
    </w:p>
    <w:p w:rsidR="00314302" w:rsidRDefault="00314302" w:rsidP="00314302">
      <w:pPr>
        <w:pStyle w:val="a3"/>
        <w:shd w:val="clear" w:color="auto" w:fill="FFFFFF"/>
        <w:spacing w:before="0" w:beforeAutospacing="0" w:after="0" w:afterAutospacing="0"/>
        <w:jc w:val="both"/>
        <w:rPr>
          <w:lang w:val="uk-UA"/>
        </w:rPr>
      </w:pPr>
      <w:r>
        <w:rPr>
          <w:lang w:val="uk-UA"/>
        </w:rPr>
        <w:t>-Гопкало Т.В.- спеціаліст по земельних питаннях Андріївського старостинського округу  Карпівської сільської ради.</w:t>
      </w:r>
    </w:p>
    <w:p w:rsidR="00314302" w:rsidRDefault="00314302" w:rsidP="00314302">
      <w:pPr>
        <w:pStyle w:val="a3"/>
        <w:shd w:val="clear" w:color="auto" w:fill="FFFFFF"/>
        <w:spacing w:before="0" w:beforeAutospacing="0" w:after="0" w:afterAutospacing="0"/>
        <w:ind w:firstLine="567"/>
        <w:jc w:val="both"/>
        <w:rPr>
          <w:lang w:val="uk-UA"/>
        </w:rPr>
      </w:pPr>
      <w:r>
        <w:t>Вступ</w:t>
      </w:r>
      <w:r>
        <w:rPr>
          <w:lang w:val="uk-UA"/>
        </w:rPr>
        <w:t>не слово:</w:t>
      </w:r>
    </w:p>
    <w:p w:rsidR="00314302" w:rsidRDefault="00314302" w:rsidP="00314302">
      <w:pPr>
        <w:pStyle w:val="a3"/>
        <w:shd w:val="clear" w:color="auto" w:fill="FFFFFF"/>
        <w:spacing w:before="0" w:beforeAutospacing="0" w:after="0" w:afterAutospacing="0"/>
        <w:ind w:firstLine="567"/>
        <w:jc w:val="both"/>
        <w:rPr>
          <w:lang w:val="uk-UA"/>
        </w:rPr>
      </w:pPr>
      <w:r>
        <w:rPr>
          <w:lang w:val="uk-UA"/>
        </w:rPr>
        <w:t xml:space="preserve"> Перший заступник сільського голови  Карпівської сільської ради Клименко А.В.: </w:t>
      </w:r>
    </w:p>
    <w:p w:rsidR="00314302" w:rsidRDefault="00314302" w:rsidP="00314302">
      <w:pPr>
        <w:pStyle w:val="a3"/>
        <w:shd w:val="clear" w:color="auto" w:fill="FFFFFF"/>
        <w:spacing w:before="0" w:beforeAutospacing="0" w:after="0" w:afterAutospacing="0"/>
        <w:jc w:val="both"/>
        <w:rPr>
          <w:lang w:val="uk-UA"/>
        </w:rPr>
      </w:pPr>
      <w:r>
        <w:rPr>
          <w:lang w:val="uk-UA"/>
        </w:rPr>
        <w:t xml:space="preserve">       в</w:t>
      </w:r>
      <w:r>
        <w:t xml:space="preserve">ідповідно до </w:t>
      </w:r>
      <w:r>
        <w:rPr>
          <w:lang w:val="uk-UA"/>
        </w:rPr>
        <w:t xml:space="preserve"> оголошення в газеті «Вісник» від 17 червня  2021р.</w:t>
      </w:r>
      <w:r>
        <w:t xml:space="preserve"> «Про проведення громадськ</w:t>
      </w:r>
      <w:r>
        <w:rPr>
          <w:lang w:val="uk-UA"/>
        </w:rPr>
        <w:t>их</w:t>
      </w:r>
      <w:r>
        <w:t xml:space="preserve"> слухань</w:t>
      </w:r>
      <w:r>
        <w:rPr>
          <w:lang w:val="uk-UA"/>
        </w:rPr>
        <w:t xml:space="preserve"> щодо врахування  громадських інтересів під час розроблення містобудівної документації «Генеральний план та план зонування території с</w:t>
      </w:r>
      <w:proofErr w:type="gramStart"/>
      <w:r>
        <w:rPr>
          <w:lang w:val="uk-UA"/>
        </w:rPr>
        <w:t>.Р</w:t>
      </w:r>
      <w:proofErr w:type="gramEnd"/>
      <w:r>
        <w:rPr>
          <w:lang w:val="uk-UA"/>
        </w:rPr>
        <w:t>адевичеве Карпівської сільської ради Криворізького району Дніпропетровської області», повідомлення від 01 липня 2021 року Про оприлюднення початку громадського обговорення щодо врахування громадських інтересів матеріалів стратегічної екологічної оцінки Генерального плану та плану зонування території с.Радевичеве Карпівської сільської ради Криворізького району Дніпропетровської області» пропозиції та зауваження приймала відповідальна за організацію розгляду пропозицій  спеціаліст I категорії Тарута Н.М.</w:t>
      </w:r>
    </w:p>
    <w:p w:rsidR="00314302" w:rsidRDefault="00314302" w:rsidP="00314302">
      <w:pPr>
        <w:pStyle w:val="a3"/>
        <w:shd w:val="clear" w:color="auto" w:fill="FFFFFF"/>
        <w:spacing w:before="0" w:beforeAutospacing="0" w:after="0" w:afterAutospacing="0"/>
        <w:ind w:firstLine="567"/>
        <w:jc w:val="both"/>
        <w:rPr>
          <w:lang w:val="uk-UA"/>
        </w:rPr>
      </w:pPr>
      <w:r>
        <w:rPr>
          <w:lang w:val="uk-UA"/>
        </w:rPr>
        <w:t xml:space="preserve">   Пропозицій та зауважень в період обговорення Генерального плану та плану зонування території с.Радевичеве Карпівської сільської ради Криворізького району Дніпропетровської області»  з 17.06.2021 по 15.07.2021 року  в Карпівську сільську раду </w:t>
      </w:r>
      <w:r>
        <w:rPr>
          <w:b/>
          <w:lang w:val="uk-UA"/>
        </w:rPr>
        <w:t xml:space="preserve">не надходило. </w:t>
      </w:r>
    </w:p>
    <w:p w:rsidR="00314302" w:rsidRDefault="00314302" w:rsidP="00314302">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процесі обговорення стратегічної екологічної оцінки до проекту генерального плану  села Радевичеве отримані пропозиції (зауваження)  від департаменту екології та природних ресурсів, департаменту охорони здоров’я Дніпропетровської ОДА.</w:t>
      </w:r>
    </w:p>
    <w:p w:rsidR="00314302" w:rsidRDefault="00314302" w:rsidP="00314302">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w:t>
      </w:r>
      <w:r>
        <w:rPr>
          <w:rFonts w:ascii="Times New Roman" w:hAnsi="Times New Roman" w:cs="Times New Roman"/>
          <w:sz w:val="24"/>
          <w:szCs w:val="24"/>
        </w:rPr>
        <w:t>вер</w:t>
      </w:r>
      <w:r>
        <w:rPr>
          <w:rFonts w:ascii="Times New Roman" w:hAnsi="Times New Roman" w:cs="Times New Roman"/>
          <w:sz w:val="24"/>
          <w:szCs w:val="24"/>
          <w:lang w:val="uk-UA"/>
        </w:rPr>
        <w:t xml:space="preserve">таю Вашу </w:t>
      </w:r>
      <w:r>
        <w:rPr>
          <w:rFonts w:ascii="Times New Roman" w:hAnsi="Times New Roman" w:cs="Times New Roman"/>
          <w:sz w:val="24"/>
          <w:szCs w:val="24"/>
        </w:rPr>
        <w:t xml:space="preserve"> увагу на причини</w:t>
      </w:r>
      <w:r>
        <w:rPr>
          <w:rFonts w:ascii="Times New Roman" w:hAnsi="Times New Roman" w:cs="Times New Roman"/>
          <w:sz w:val="24"/>
          <w:szCs w:val="24"/>
          <w:lang w:val="uk-UA"/>
        </w:rPr>
        <w:t>,</w:t>
      </w:r>
      <w:r>
        <w:rPr>
          <w:rFonts w:ascii="Times New Roman" w:hAnsi="Times New Roman" w:cs="Times New Roman"/>
          <w:sz w:val="24"/>
          <w:szCs w:val="24"/>
        </w:rPr>
        <w:t xml:space="preserve"> з яких  розгляда</w:t>
      </w:r>
      <w:r>
        <w:rPr>
          <w:rFonts w:ascii="Times New Roman" w:hAnsi="Times New Roman" w:cs="Times New Roman"/>
          <w:sz w:val="24"/>
          <w:szCs w:val="24"/>
          <w:lang w:val="uk-UA"/>
        </w:rPr>
        <w:t>ються</w:t>
      </w:r>
      <w:r>
        <w:rPr>
          <w:rFonts w:ascii="Times New Roman" w:hAnsi="Times New Roman" w:cs="Times New Roman"/>
          <w:sz w:val="24"/>
          <w:szCs w:val="24"/>
        </w:rPr>
        <w:t xml:space="preserve"> зміни до </w:t>
      </w:r>
      <w:r>
        <w:rPr>
          <w:rFonts w:ascii="Times New Roman" w:hAnsi="Times New Roman" w:cs="Times New Roman"/>
          <w:sz w:val="24"/>
          <w:szCs w:val="24"/>
          <w:lang w:val="uk-UA"/>
        </w:rPr>
        <w:t xml:space="preserve"> існуючого </w:t>
      </w:r>
      <w:r>
        <w:rPr>
          <w:rFonts w:ascii="Times New Roman" w:hAnsi="Times New Roman" w:cs="Times New Roman"/>
          <w:sz w:val="24"/>
          <w:szCs w:val="24"/>
        </w:rPr>
        <w:t>Генерального плану с.</w:t>
      </w:r>
      <w:r>
        <w:rPr>
          <w:rFonts w:ascii="Times New Roman" w:hAnsi="Times New Roman" w:cs="Times New Roman"/>
          <w:sz w:val="24"/>
          <w:szCs w:val="24"/>
          <w:lang w:val="uk-UA"/>
        </w:rPr>
        <w:t>Радевичеве, а саме</w:t>
      </w:r>
      <w:r>
        <w:rPr>
          <w:rFonts w:ascii="Times New Roman" w:hAnsi="Times New Roman" w:cs="Times New Roman"/>
          <w:sz w:val="24"/>
          <w:szCs w:val="24"/>
        </w:rPr>
        <w:t>:</w:t>
      </w:r>
      <w:r>
        <w:rPr>
          <w:rFonts w:ascii="Times New Roman" w:hAnsi="Times New Roman" w:cs="Times New Roman"/>
          <w:sz w:val="24"/>
          <w:szCs w:val="24"/>
          <w:lang w:val="uk-UA"/>
        </w:rPr>
        <w:t xml:space="preserve"> впорядкування існуючої забудови, зміна параметрів територіального розвитку населеного пункту, визначення меж населеного пункту. </w:t>
      </w:r>
    </w:p>
    <w:p w:rsidR="00314302" w:rsidRDefault="00314302" w:rsidP="00314302">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 замовлення виконавчого комітету Карпівської сільської ради ТОВ «ТЕХНОДАР-ДНЕПР» розроблені проекти на будівництво нових об’єктів: «Захист від затоплення с.Радевичеве в Широківському  району Дніпропетровської області», основною метою якого є перехоплення повеневих вод за селом і відвід їх з території села. Для цього робочим проектом передбачається будівництво водовідвідної мережі у складі нагірних каналів, дамби-регулятора та трубчатих переїздів, які розташовані за межами села і на </w:t>
      </w:r>
      <w:r>
        <w:rPr>
          <w:rFonts w:ascii="Times New Roman" w:hAnsi="Times New Roman" w:cs="Times New Roman"/>
          <w:sz w:val="24"/>
          <w:szCs w:val="24"/>
          <w:lang w:val="uk-UA"/>
        </w:rPr>
        <w:lastRenderedPageBreak/>
        <w:t>території села  і  «Нове будівництво розвідних водопровідних мереж в с.Радевичеве Широківського району Дніпропетровської області», основною метою якого є - забезпечення населення с.Радевичеве  водою для господарчо-побутових потреб. Дане будівництво не було передбачено  в існуючому генеральному плані с.Радевичеве Андріївської сільської ради. Відповідно до рішення Андріївської сільської ради №125  від 19 вересня 2019р. «Про добровільне приєднання до об’єднаної територіальної громади» Андріївська сільська рада увійшла в склад Карпівської сільської ради,тому рішенням  третьої сесії VIII скликання  №125 Карпівської сільської ради  було прийнято рішення від 23.12. 2020року «Про надання дозволу виконавчому комітету Карпівської сільської ради на розроблення містобудівної документації «Генеральний план та план зонування території с.Радевичеве Карпівської сільської ради Криворізького району Дніпропетровської області»», який  на замовлення виконавчого комітету сільської ради  у 2021 році був розроблений  ФОП Яковлева І.В.</w:t>
      </w:r>
    </w:p>
    <w:p w:rsidR="00314302" w:rsidRDefault="00314302" w:rsidP="00314302">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Відповідальна за організацію проведення заходу (обговорення) Тарута Н.М.  пропонує  відкрити захід(обговорення) - «Генеральний план та план зонування території с.Радевичеве Карпівської сільської ради Криворізького району Дніпропетровської області» із Звітом про стратегічну екологічну оцінку  і обрати:</w:t>
      </w:r>
    </w:p>
    <w:p w:rsidR="00314302" w:rsidRDefault="00314302" w:rsidP="00314302">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г</w:t>
      </w:r>
      <w:r>
        <w:rPr>
          <w:rFonts w:ascii="Times New Roman" w:hAnsi="Times New Roman" w:cs="Times New Roman"/>
          <w:sz w:val="24"/>
          <w:szCs w:val="24"/>
        </w:rPr>
        <w:t>оловуючим громадського обговорення (слухан</w:t>
      </w:r>
      <w:r>
        <w:rPr>
          <w:rFonts w:ascii="Times New Roman" w:hAnsi="Times New Roman" w:cs="Times New Roman"/>
          <w:sz w:val="24"/>
          <w:szCs w:val="24"/>
          <w:lang w:val="uk-UA"/>
        </w:rPr>
        <w:t>ня</w:t>
      </w:r>
      <w:r>
        <w:rPr>
          <w:rFonts w:ascii="Times New Roman" w:hAnsi="Times New Roman" w:cs="Times New Roman"/>
          <w:sz w:val="24"/>
          <w:szCs w:val="24"/>
        </w:rPr>
        <w:t>):  Клименка Андрія Володимировича</w:t>
      </w:r>
      <w:r>
        <w:rPr>
          <w:rFonts w:ascii="Times New Roman" w:hAnsi="Times New Roman" w:cs="Times New Roman"/>
          <w:sz w:val="24"/>
          <w:szCs w:val="24"/>
          <w:lang w:val="uk-UA"/>
        </w:rPr>
        <w:t>,</w:t>
      </w:r>
    </w:p>
    <w:p w:rsidR="00314302" w:rsidRDefault="00314302" w:rsidP="00314302">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w:t>
      </w:r>
      <w:r>
        <w:rPr>
          <w:rFonts w:ascii="Times New Roman" w:hAnsi="Times New Roman" w:cs="Times New Roman"/>
          <w:sz w:val="24"/>
          <w:szCs w:val="24"/>
        </w:rPr>
        <w:t>екретарем громадського обговорення (слухан</w:t>
      </w:r>
      <w:r>
        <w:rPr>
          <w:rFonts w:ascii="Times New Roman" w:hAnsi="Times New Roman" w:cs="Times New Roman"/>
          <w:sz w:val="24"/>
          <w:szCs w:val="24"/>
          <w:lang w:val="uk-UA"/>
        </w:rPr>
        <w:t>ня</w:t>
      </w:r>
      <w:r>
        <w:rPr>
          <w:rFonts w:ascii="Times New Roman" w:hAnsi="Times New Roman" w:cs="Times New Roman"/>
          <w:sz w:val="24"/>
          <w:szCs w:val="24"/>
        </w:rPr>
        <w:t>): –</w:t>
      </w:r>
      <w:r>
        <w:rPr>
          <w:rFonts w:ascii="Times New Roman" w:hAnsi="Times New Roman" w:cs="Times New Roman"/>
          <w:sz w:val="24"/>
          <w:szCs w:val="24"/>
          <w:lang w:val="uk-UA"/>
        </w:rPr>
        <w:t xml:space="preserve"> Таруту Наталію Михайлівну,</w:t>
      </w:r>
    </w:p>
    <w:p w:rsidR="00314302" w:rsidRDefault="00314302" w:rsidP="00314302">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w:t>
      </w:r>
      <w:r>
        <w:rPr>
          <w:rFonts w:ascii="Times New Roman" w:hAnsi="Times New Roman" w:cs="Times New Roman"/>
          <w:sz w:val="24"/>
          <w:szCs w:val="24"/>
        </w:rPr>
        <w:t>резидію громадського обговорення у складі:</w:t>
      </w:r>
    </w:p>
    <w:p w:rsidR="00314302" w:rsidRDefault="00314302" w:rsidP="00314302">
      <w:pPr>
        <w:pStyle w:val="a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Клименко А.В.. </w:t>
      </w:r>
    </w:p>
    <w:p w:rsidR="00314302" w:rsidRDefault="00314302" w:rsidP="00314302">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Мізюк Н.М.           </w:t>
      </w:r>
    </w:p>
    <w:p w:rsidR="00314302" w:rsidRDefault="00314302" w:rsidP="00314302">
      <w:pPr>
        <w:pStyle w:val="a4"/>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Лисецький Д.В. </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Гопкало Т.В.</w:t>
      </w:r>
    </w:p>
    <w:p w:rsidR="00314302" w:rsidRDefault="00314302" w:rsidP="00314302">
      <w:pPr>
        <w:pStyle w:val="a3"/>
        <w:shd w:val="clear" w:color="auto" w:fill="FFFFFF"/>
        <w:spacing w:before="0" w:beforeAutospacing="0" w:after="0" w:afterAutospacing="0"/>
        <w:jc w:val="both"/>
        <w:rPr>
          <w:lang w:val="uk-UA"/>
        </w:rPr>
      </w:pPr>
    </w:p>
    <w:p w:rsidR="00314302" w:rsidRDefault="00314302" w:rsidP="00314302">
      <w:pPr>
        <w:pStyle w:val="a3"/>
        <w:shd w:val="clear" w:color="auto" w:fill="FFFFFF"/>
        <w:spacing w:before="0" w:beforeAutospacing="0" w:after="0" w:afterAutospacing="0"/>
        <w:ind w:firstLine="708"/>
        <w:jc w:val="both"/>
        <w:rPr>
          <w:lang w:val="uk-UA"/>
        </w:rPr>
      </w:pPr>
      <w:r>
        <w:rPr>
          <w:lang w:val="uk-UA"/>
        </w:rPr>
        <w:t>«За» – 43чол.</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«проти»-0 чол.</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«Одноголосно»</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    </w:t>
      </w:r>
      <w:r>
        <w:t>Головуючий</w:t>
      </w:r>
      <w:r>
        <w:rPr>
          <w:lang w:val="uk-UA"/>
        </w:rPr>
        <w:t xml:space="preserve"> </w:t>
      </w:r>
      <w:r>
        <w:t xml:space="preserve"> запропонував</w:t>
      </w:r>
      <w:r>
        <w:rPr>
          <w:lang w:val="uk-UA"/>
        </w:rPr>
        <w:t xml:space="preserve"> </w:t>
      </w:r>
      <w:r>
        <w:t xml:space="preserve"> наступний</w:t>
      </w:r>
      <w:r>
        <w:rPr>
          <w:lang w:val="uk-UA"/>
        </w:rPr>
        <w:t xml:space="preserve">  </w:t>
      </w:r>
      <w:r>
        <w:t>порядок</w:t>
      </w:r>
      <w:r>
        <w:rPr>
          <w:lang w:val="uk-UA"/>
        </w:rPr>
        <w:t xml:space="preserve"> </w:t>
      </w:r>
      <w:r>
        <w:t xml:space="preserve"> денний:</w:t>
      </w:r>
    </w:p>
    <w:p w:rsidR="00314302" w:rsidRDefault="00314302" w:rsidP="00314302">
      <w:pPr>
        <w:pStyle w:val="a3"/>
        <w:shd w:val="clear" w:color="auto" w:fill="FFFFFF"/>
        <w:spacing w:before="0" w:beforeAutospacing="0" w:after="0" w:afterAutospacing="0"/>
        <w:ind w:firstLine="708"/>
        <w:jc w:val="both"/>
        <w:rPr>
          <w:lang w:val="uk-UA"/>
        </w:rPr>
      </w:pPr>
      <w:r>
        <w:rPr>
          <w:lang w:val="uk-UA"/>
        </w:rPr>
        <w:t>1. Презентація проекту «Генеральний план та план зонування території с.Радевичеве Карпівської сільської ради Криворізького району Дніпропетровської області» і Звіту про стратегічну екологічну оцінку, розробник головний архітектор -  Лисецький Д.В.-  40 хв.</w:t>
      </w:r>
    </w:p>
    <w:p w:rsidR="00314302" w:rsidRDefault="00314302" w:rsidP="00314302">
      <w:pPr>
        <w:pStyle w:val="a3"/>
        <w:shd w:val="clear" w:color="auto" w:fill="FFFFFF"/>
        <w:spacing w:before="0" w:beforeAutospacing="0" w:after="0" w:afterAutospacing="0"/>
        <w:ind w:firstLine="708"/>
        <w:jc w:val="both"/>
      </w:pPr>
      <w:r>
        <w:t xml:space="preserve">2. Відповіді на зауваження та пропозиції  – головний </w:t>
      </w:r>
      <w:proofErr w:type="gramStart"/>
      <w:r>
        <w:t>арх</w:t>
      </w:r>
      <w:proofErr w:type="gramEnd"/>
      <w:r>
        <w:t>ітектор проекту Лисецький Д.М.</w:t>
      </w:r>
      <w:r>
        <w:rPr>
          <w:lang w:val="uk-UA"/>
        </w:rPr>
        <w:t>-по 10хв.</w:t>
      </w:r>
    </w:p>
    <w:p w:rsidR="00314302" w:rsidRDefault="00314302" w:rsidP="00314302">
      <w:pPr>
        <w:pStyle w:val="a3"/>
        <w:shd w:val="clear" w:color="auto" w:fill="FFFFFF"/>
        <w:spacing w:before="0" w:beforeAutospacing="0" w:after="0" w:afterAutospacing="0"/>
        <w:ind w:firstLine="708"/>
        <w:jc w:val="both"/>
      </w:pPr>
      <w:r>
        <w:t xml:space="preserve">3. Відповіді на письмові запитання </w:t>
      </w:r>
      <w:proofErr w:type="gramStart"/>
      <w:r>
        <w:t>подан</w:t>
      </w:r>
      <w:proofErr w:type="gramEnd"/>
      <w:r>
        <w:t>і з зали – 3-5 хв. на 1 запитання (відповіді на письмові запити в першу чергу);</w:t>
      </w:r>
    </w:p>
    <w:p w:rsidR="00314302" w:rsidRDefault="00314302" w:rsidP="00314302">
      <w:pPr>
        <w:pStyle w:val="a3"/>
        <w:shd w:val="clear" w:color="auto" w:fill="FFFFFF"/>
        <w:spacing w:before="0" w:beforeAutospacing="0" w:after="0" w:afterAutospacing="0"/>
        <w:ind w:firstLine="708"/>
        <w:jc w:val="both"/>
        <w:rPr>
          <w:lang w:val="uk-UA"/>
        </w:rPr>
      </w:pPr>
      <w:r>
        <w:t xml:space="preserve">4. Закінчення заходу </w:t>
      </w:r>
      <w:r>
        <w:rPr>
          <w:lang w:val="uk-UA"/>
        </w:rPr>
        <w:t>- 12.30год</w:t>
      </w:r>
      <w:r>
        <w:t>.</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«За» – 43чол.</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«проти»-0 чол.</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«Одноголосно»</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Головуючий Клименко А.В. роз’яснив присутнім вимоги ст. 21 Закону України «Регулювання містобудівної діяльності» та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затвердженим постановою Кабінету Міністрів України </w:t>
      </w:r>
      <w:r>
        <w:t>N</w:t>
      </w:r>
      <w:r>
        <w:rPr>
          <w:lang w:val="uk-UA"/>
        </w:rPr>
        <w:t xml:space="preserve"> 555 від 25 травня 2011 р зазначивши, що запитання, пропозиції та зауваження мають бути обґрунтовані в межах відповідних законодавчих та нормативно – правових актів (тобто по суті сьогоднішнього зібрання). </w:t>
      </w:r>
      <w:r>
        <w:t xml:space="preserve">Запитання, пропозиції та зауваження не по суті не розглядаються. Одночасно звернув увагу присутніх що пропозиції </w:t>
      </w:r>
      <w:proofErr w:type="gramStart"/>
      <w:r>
        <w:t>до</w:t>
      </w:r>
      <w:proofErr w:type="gramEnd"/>
      <w:r>
        <w:t xml:space="preserve"> проектів містобудівної документації мають право подавати: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lastRenderedPageBreak/>
        <w:t>- повнолітні дієздатні фізичні особи, які проживають на території, щодо якої розроблено відповідний проект містобудівної документації на місцевому рівні;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юридичні особи, об’єкти нерухомого майна яких розташовані на території, щодо якої розроблено відповідний проект містобудівної документації на місцевому рівні;</w:t>
      </w:r>
    </w:p>
    <w:p w:rsidR="00314302" w:rsidRDefault="00314302" w:rsidP="00314302">
      <w:pPr>
        <w:pStyle w:val="a3"/>
        <w:shd w:val="clear" w:color="auto" w:fill="FFFFFF"/>
        <w:spacing w:before="0" w:beforeAutospacing="0" w:after="0" w:afterAutospacing="0"/>
        <w:ind w:firstLine="708"/>
        <w:jc w:val="both"/>
      </w:pPr>
      <w:r>
        <w:t xml:space="preserve">- власники та користувачі земельних ділянок, розташованих на території, щодо якої розроблено проект </w:t>
      </w:r>
      <w:proofErr w:type="gramStart"/>
      <w:r>
        <w:t>м</w:t>
      </w:r>
      <w:proofErr w:type="gramEnd"/>
      <w:r>
        <w:t>істобудівної документації, та на суміжних з нею територіях;</w:t>
      </w:r>
    </w:p>
    <w:p w:rsidR="00314302" w:rsidRDefault="00314302" w:rsidP="00314302">
      <w:pPr>
        <w:pStyle w:val="a3"/>
        <w:shd w:val="clear" w:color="auto" w:fill="FFFFFF"/>
        <w:spacing w:before="0" w:beforeAutospacing="0" w:after="0" w:afterAutospacing="0"/>
        <w:ind w:firstLine="708"/>
        <w:jc w:val="both"/>
      </w:pPr>
      <w:r>
        <w:t xml:space="preserve">- представники органів самоорганізації населення, діяльність яких поширюється </w:t>
      </w:r>
      <w:proofErr w:type="gramStart"/>
      <w:r>
        <w:t>на</w:t>
      </w:r>
      <w:proofErr w:type="gramEnd"/>
      <w:r>
        <w:t xml:space="preserve"> відповідну територію;</w:t>
      </w:r>
    </w:p>
    <w:p w:rsidR="00314302" w:rsidRDefault="00314302" w:rsidP="00314302">
      <w:pPr>
        <w:pStyle w:val="a3"/>
        <w:shd w:val="clear" w:color="auto" w:fill="FFFFFF"/>
        <w:spacing w:before="0" w:beforeAutospacing="0" w:after="0" w:afterAutospacing="0"/>
        <w:ind w:firstLine="708"/>
        <w:jc w:val="both"/>
        <w:rPr>
          <w:lang w:val="uk-UA"/>
        </w:rPr>
      </w:pPr>
      <w:r>
        <w:t>- народні депутати України, депутати відповідних місцевих рад.</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1. Презентація проекту «Генеральний план та план зонування території с.Радевичеве Карпівської сільської ради Криворізького району Дніпропетровської області»  </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Доповідає  головний архітектор  проекту-  Лисецький Дмитро Вікторович:</w:t>
      </w:r>
    </w:p>
    <w:p w:rsidR="00314302" w:rsidRDefault="00314302" w:rsidP="00314302">
      <w:pPr>
        <w:pStyle w:val="a3"/>
        <w:shd w:val="clear" w:color="auto" w:fill="FFFFFF"/>
        <w:spacing w:before="0" w:beforeAutospacing="0" w:after="0" w:afterAutospacing="0"/>
        <w:jc w:val="both"/>
        <w:rPr>
          <w:lang w:val="uk-UA"/>
        </w:rPr>
      </w:pP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Відповідно до ст. 21 Закону України «Про регулювання містобудівної діяльності», Закону України  “ Про планування і забудову територій ” та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затвердженим Постановою Кабінету Міністрів України </w:t>
      </w:r>
      <w:r>
        <w:t>N</w:t>
      </w:r>
      <w:r>
        <w:rPr>
          <w:lang w:val="uk-UA"/>
        </w:rPr>
        <w:t xml:space="preserve"> 555 від 25 травня 2011 р. ми проводимо громадське обговорення (слухання) проекту містобудівної документації –«Генеральний план та план зонування території с.Радевичеве Карпівської сільської ради Криворізького району Дніпропетровської області». Містобудівна документація відповідає вимогам містобудівного законодавства, державних будівельних норм ДБН 360-92** «Містобудування. </w:t>
      </w:r>
      <w:r>
        <w:t>Планування та забудова міських та сільських поселень», ДБН Б.1.1-15-2012 «Склад та змі</w:t>
      </w:r>
      <w:proofErr w:type="gramStart"/>
      <w:r>
        <w:t>ст</w:t>
      </w:r>
      <w:proofErr w:type="gramEnd"/>
      <w:r>
        <w:t xml:space="preserve"> генерального плану населеного пункту», Земельного Кодексу України, Закону України «Про регулювання містобудівної діяльності» та іншим нормативно</w:t>
      </w:r>
      <w:r>
        <w:rPr>
          <w:lang w:val="uk-UA"/>
        </w:rPr>
        <w:t>-</w:t>
      </w:r>
      <w:r>
        <w:t xml:space="preserve"> правовим актам місцевого та загальнодержавного значення.</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Генеральний план с.Радевичеве є основним видом містобудівної документації на місцевому рівні, призначеної для обґрунтування довгострокової стратегії планування та забудови, та іншого використання території.</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Проект генерального плану села Радевичева  складається з двох частин: перша частина – генеральний план, друга частина - план зонування території села.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До складу генерального плану розроблені розділи : «Охорона навколишнього природного середовища (Стратегічна екологічна оцінка) і Інженерно-технічні заходи цивільного захисту (цивільної оборони) на мирний час і на особливий період.</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Основним завданням генерального плану є:</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обгрунтування майбутніх потреб і визначення переважних напрямів використання територій;</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урахування  державних, громадських та приватних інтересів під час планування, забудови та іншого використання територій;</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визначення меж функціональних зон, пріоритетних і допустимих видів використання та забудови територій;</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формування планувальної структури та просторової композиції забудови населеного пункту;</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оцінка загального стану довкілля населеного пункту, основних факторів його формування, визначення містобудівних заходів щодо поліпшення  екологічного та санітарно - гігієнічного стану;</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визначення територій, які мають інженерно-будівельні, санітарно-гігієнічні, природоохоронні та інші обмеження їх використання.</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 xml:space="preserve">Генеральним планом населеного пункту визначаються потреби у зміні межі населеного пункту,функціональне зонування території, планувальна структура та просторова композиція  забудови населеного пункту, черговість освоєння територій, </w:t>
      </w:r>
      <w:r>
        <w:rPr>
          <w:lang w:val="uk-UA"/>
        </w:rPr>
        <w:lastRenderedPageBreak/>
        <w:t>містобудівні заходи щодо поліпшення екологічного  і санітарно-гігієнічного стану, визначаються території, які мають будівельні, санітарно-гігієнічні, природоохоронні та інші обмеження використання.</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Підосновой проекту є актуальна картографо-геодезична основа М 1:2000, виконана ТОВ «Інститут ефективних технологій - Гео» м.Запоріжжя 2021р. в системі координат МСК.</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Генеральний план с.Радевичеве розроблено на розрахунковий період 20 років до 2041 року, перша черга реалізації -2028 рік (7 років).</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 xml:space="preserve"> Територія с.Радевичеве в існуючих межах має площу 113,4га, площа визначена під проектування  населеного пункту складає </w:t>
      </w:r>
      <w:r>
        <w:t>19</w:t>
      </w:r>
      <w:r>
        <w:rPr>
          <w:lang w:val="uk-UA"/>
        </w:rPr>
        <w:t>2,</w:t>
      </w:r>
      <w:r>
        <w:t>39</w:t>
      </w:r>
      <w:r>
        <w:rPr>
          <w:lang w:val="uk-UA"/>
        </w:rPr>
        <w:t>га, з яких:</w:t>
      </w:r>
    </w:p>
    <w:p w:rsidR="00314302" w:rsidRDefault="00314302" w:rsidP="00314302">
      <w:pPr>
        <w:pStyle w:val="a3"/>
        <w:shd w:val="clear" w:color="auto" w:fill="FFFFFF"/>
        <w:spacing w:before="0" w:beforeAutospacing="0" w:after="0" w:afterAutospacing="0"/>
        <w:jc w:val="both"/>
        <w:rPr>
          <w:lang w:val="uk-UA"/>
        </w:rPr>
      </w:pPr>
      <w:r>
        <w:rPr>
          <w:lang w:val="uk-UA"/>
        </w:rPr>
        <w:t xml:space="preserve">             -житлова садибна забудова-37,31га;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-громадська забудова -0,4га;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-історико-культурного призначення -0,003га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-городи та сінокоси-0,25;</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-особисті селянські господарства-20,47га;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-озеленення-94,92га;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-озеленення спеціального призначення- 26,92га;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-озеленення загального користування -0,68га;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-рекреаційні-0,02га;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-кладовища -2,9га;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-городи-0,25га;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-ОСГ -20,47га;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-водойми-0,78га;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-інженерна інфраструктура-0,10га;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-транспортна інфраструктура-2,22га;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-дороги-5,42га.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Під час розроблення проекту генерального плану сільською радою було запропоновано розширити територію населеного пункту під  нову житлову забудову за рахунок  ущільнення вже існуючої житлової забудови, коригування меж села та приєднання території з сходу населеного пункту.</w:t>
      </w:r>
    </w:p>
    <w:p w:rsidR="00314302" w:rsidRDefault="00314302" w:rsidP="00314302">
      <w:pPr>
        <w:pStyle w:val="a3"/>
        <w:shd w:val="clear" w:color="auto" w:fill="FFFFFF"/>
        <w:spacing w:before="0" w:beforeAutospacing="0" w:after="0" w:afterAutospacing="0"/>
        <w:jc w:val="both"/>
        <w:rPr>
          <w:lang w:val="uk-UA"/>
        </w:rPr>
      </w:pPr>
      <w:r>
        <w:rPr>
          <w:lang w:val="uk-UA"/>
        </w:rPr>
        <w:t xml:space="preserve">     Територія, яка планується під житлову забудову, має сприятливі інженерно-будівельні умови, та може бути забезпечена усіма інженерними ресурсами. В центральній частині населеного пункту визначено ділянки під зони відпочинку та благоустрою.</w:t>
      </w:r>
    </w:p>
    <w:p w:rsidR="00314302" w:rsidRDefault="00314302" w:rsidP="00314302">
      <w:pPr>
        <w:pStyle w:val="a3"/>
        <w:shd w:val="clear" w:color="auto" w:fill="FFFFFF"/>
        <w:spacing w:before="0" w:beforeAutospacing="0" w:after="0" w:afterAutospacing="0"/>
        <w:jc w:val="both"/>
        <w:rPr>
          <w:lang w:val="uk-UA"/>
        </w:rPr>
      </w:pPr>
      <w:r>
        <w:rPr>
          <w:lang w:val="uk-UA"/>
        </w:rPr>
        <w:t xml:space="preserve">      У зв’зку з особливостями рельєфу прилеглих територій до населеного пункту, а саме-крутого розораного схилу з східного боку населеного пункту, надає сезонне навантаження у вигляді підтоплення центральної частини села зі східного боку. Відсутність організованого водовідведення з забудованої території, слабка природна дренувальна здатність грунтів, призводить до того, що під час весняного сніготанення і інтенсивних зливових дощів поверхневий стік затоплює частину забудованої території села та присадибних ділянок. Для запобігання затопленню с.Радевичеве необхідно забезпечити перехоплення за селом і  відвід з території села повеневих вод, для цього робочим проектом «Захист від затоплення с.Радевичеве в Широківському  районі Дніпропетровської області. Нове будівництво» передбачається будівництво водовідвідної мережі у складі нагірних каналів, трубчатих переїздів. Для відводу зливових та повеневих вод необхідно виконати три нагірних канали  та виконати будівництво 3-х трубчатих переїздів на перетині доріг, вулиць та через балку. Безпосередньо територія, що захищається, розташована в нижній частині схилу балок з східного боку села. Зазначені проектні рішення враховані в розробленому проекті містобудівної документації.</w:t>
      </w:r>
    </w:p>
    <w:p w:rsidR="00314302" w:rsidRDefault="00314302" w:rsidP="00314302">
      <w:pPr>
        <w:pStyle w:val="a3"/>
        <w:shd w:val="clear" w:color="auto" w:fill="FFFFFF"/>
        <w:spacing w:before="0" w:beforeAutospacing="0" w:after="0" w:afterAutospacing="0"/>
        <w:jc w:val="both"/>
        <w:rPr>
          <w:lang w:val="uk-UA"/>
        </w:rPr>
      </w:pPr>
      <w:r>
        <w:rPr>
          <w:lang w:val="uk-UA"/>
        </w:rPr>
        <w:t xml:space="preserve">       Існуюче кладовище, розташоване з східного боку села, своєю санітарно-захисною зоною частково накриває житлову  (садибну) та громадську забудову, тому  пропонується до закриття. Проектним рішенням  генерального плану запропоноване розміщення  нового кладовища, на схід від існуючого, з урахуванням діючих санітарних вимог.</w:t>
      </w:r>
    </w:p>
    <w:p w:rsidR="00314302" w:rsidRDefault="00314302" w:rsidP="00314302">
      <w:pPr>
        <w:pStyle w:val="a3"/>
        <w:shd w:val="clear" w:color="auto" w:fill="FFFFFF"/>
        <w:spacing w:before="0" w:beforeAutospacing="0" w:after="0" w:afterAutospacing="0"/>
        <w:jc w:val="both"/>
        <w:rPr>
          <w:lang w:val="uk-UA"/>
        </w:rPr>
      </w:pPr>
      <w:r>
        <w:rPr>
          <w:lang w:val="uk-UA"/>
        </w:rPr>
        <w:lastRenderedPageBreak/>
        <w:t xml:space="preserve">     У зв’язку з відсутністю в населеному пункті стаціонарного забезпечення питною водою,  на замовлення  виконавчого комітету Карпівської сільської ради, ТОВ «Технодар-Днепр» м.Дніпро розроблено проект «Нове будівництво розвідних водопровідних мереж с.Радевичеве Широківського району Дніпропетровської області», що передбачає стаціонарне водозабеспечення населення питною водою і  враховано в проектному рішенні  генерального плану.</w:t>
      </w:r>
    </w:p>
    <w:p w:rsidR="00314302" w:rsidRDefault="00314302" w:rsidP="00314302">
      <w:pPr>
        <w:pStyle w:val="a3"/>
        <w:shd w:val="clear" w:color="auto" w:fill="FFFFFF"/>
        <w:spacing w:before="0" w:beforeAutospacing="0" w:after="0" w:afterAutospacing="0"/>
        <w:rPr>
          <w:lang w:val="uk-UA"/>
        </w:rPr>
      </w:pPr>
      <w:r>
        <w:rPr>
          <w:lang w:val="uk-UA"/>
        </w:rPr>
        <w:t xml:space="preserve">     Головуючий, які є питання :</w:t>
      </w:r>
    </w:p>
    <w:p w:rsidR="00314302" w:rsidRDefault="00314302" w:rsidP="00314302">
      <w:pPr>
        <w:pStyle w:val="a3"/>
        <w:shd w:val="clear" w:color="auto" w:fill="FFFFFF"/>
        <w:spacing w:before="0" w:beforeAutospacing="0" w:after="0" w:afterAutospacing="0"/>
        <w:ind w:firstLine="708"/>
        <w:jc w:val="both"/>
        <w:rPr>
          <w:lang w:val="uk-UA"/>
        </w:rPr>
      </w:pPr>
      <w:r>
        <w:rPr>
          <w:lang w:val="uk-UA"/>
        </w:rPr>
        <w:t>1.Черниш Ігор Володимирович : коли почнеться перенесення кладовища?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 xml:space="preserve"> Відповідає Мізюк Н.М.-  після оформлення земельної ділянки під розміщення кладовища, місце розташування визначено в генеральному плані. Проект буде розроблятися виконавчим комітетом Карпівської сільської ради.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2.Бондаренко Олександр Володимирович : коли почнеться будівництво водоводу?</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 xml:space="preserve"> Відповідає Клименко А.В.,- на даний час виготовлений проект на будівництво водопровідних мереж, буде проведений тендер на виконання робіт. Роботи розпочнуться у 2022році.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3.Овчиннікова Тетяна Миколаївна : в селі будуть будуватися бетонні майданчики для збирання сміття?</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Відповідає Клименко А.В.  - планується будівництво майданчиків в кожному  населеному пункті  територіальної  громади.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Головуючий -  є питання до архітектора?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«да» - «0»,</w:t>
      </w:r>
    </w:p>
    <w:p w:rsidR="00314302" w:rsidRDefault="00314302" w:rsidP="00314302">
      <w:pPr>
        <w:pStyle w:val="a3"/>
        <w:shd w:val="clear" w:color="auto" w:fill="FFFFFF"/>
        <w:spacing w:before="0" w:beforeAutospacing="0" w:after="0" w:afterAutospacing="0"/>
        <w:jc w:val="both"/>
        <w:rPr>
          <w:lang w:val="uk-UA"/>
        </w:rPr>
      </w:pPr>
      <w:r>
        <w:rPr>
          <w:lang w:val="uk-UA"/>
        </w:rPr>
        <w:t xml:space="preserve">     «ні» - 43 чол.</w:t>
      </w:r>
    </w:p>
    <w:p w:rsidR="00314302" w:rsidRDefault="00314302" w:rsidP="00314302">
      <w:pPr>
        <w:pStyle w:val="a3"/>
        <w:shd w:val="clear" w:color="auto" w:fill="FFFFFF"/>
        <w:spacing w:before="0" w:beforeAutospacing="0" w:after="0" w:afterAutospacing="0"/>
        <w:jc w:val="both"/>
        <w:rPr>
          <w:lang w:val="uk-UA"/>
        </w:rPr>
      </w:pPr>
      <w:r>
        <w:rPr>
          <w:lang w:val="uk-UA"/>
        </w:rPr>
        <w:t xml:space="preserve"> Запитань немає.</w:t>
      </w:r>
    </w:p>
    <w:p w:rsidR="00314302" w:rsidRDefault="00314302" w:rsidP="00314302">
      <w:pPr>
        <w:pStyle w:val="a3"/>
        <w:shd w:val="clear" w:color="auto" w:fill="FFFFFF"/>
        <w:spacing w:before="0" w:beforeAutospacing="0" w:after="0" w:afterAutospacing="0"/>
        <w:jc w:val="both"/>
        <w:rPr>
          <w:lang w:val="uk-UA"/>
        </w:rPr>
      </w:pPr>
      <w:r>
        <w:rPr>
          <w:lang w:val="uk-UA"/>
        </w:rPr>
        <w:t xml:space="preserve">      Слухаємо головного архітектора Лисецького Д.В.</w:t>
      </w:r>
    </w:p>
    <w:p w:rsidR="00314302" w:rsidRDefault="00314302" w:rsidP="00314302">
      <w:pPr>
        <w:pStyle w:val="a3"/>
        <w:shd w:val="clear" w:color="auto" w:fill="FFFFFF"/>
        <w:spacing w:before="0" w:beforeAutospacing="0" w:after="0" w:afterAutospacing="0"/>
        <w:jc w:val="both"/>
        <w:rPr>
          <w:lang w:val="uk-UA"/>
        </w:rPr>
      </w:pPr>
      <w:r>
        <w:rPr>
          <w:lang w:val="uk-UA"/>
        </w:rPr>
        <w:t xml:space="preserve">      Лисецький Д.В.  Друга частина Проекту генерального плану села Радевичева  - план зонування території села Радевичева.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Основною задачею  плану зонування території села Радевичеве є: визначення  меж зон (підзон) однорідних видів та умов використання на території населеного пункту і встановлення диференційовано по зонах (підзонах) містобудівних регламентів.</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Проектним рішенням генерального плану визначені наступні основні зони та кодові позначки.</w:t>
      </w:r>
    </w:p>
    <w:p w:rsidR="00314302" w:rsidRDefault="00314302" w:rsidP="00314302">
      <w:pPr>
        <w:pStyle w:val="a3"/>
        <w:shd w:val="clear" w:color="auto" w:fill="FFFFFF"/>
        <w:spacing w:before="0" w:beforeAutospacing="0" w:after="0" w:afterAutospacing="0"/>
        <w:jc w:val="both"/>
        <w:rPr>
          <w:lang w:val="uk-UA"/>
        </w:rPr>
      </w:pPr>
      <w:r>
        <w:rPr>
          <w:lang w:val="uk-UA"/>
        </w:rPr>
        <w:t>Основні  зони:</w:t>
      </w:r>
    </w:p>
    <w:p w:rsidR="00314302" w:rsidRDefault="00314302" w:rsidP="00314302">
      <w:pPr>
        <w:pStyle w:val="a3"/>
        <w:shd w:val="clear" w:color="auto" w:fill="FFFFFF"/>
        <w:spacing w:before="0" w:beforeAutospacing="0" w:after="0" w:afterAutospacing="0"/>
        <w:jc w:val="both"/>
        <w:rPr>
          <w:b/>
          <w:lang w:val="uk-UA"/>
        </w:rPr>
      </w:pPr>
      <w:r>
        <w:rPr>
          <w:b/>
          <w:lang w:val="uk-UA"/>
        </w:rPr>
        <w:t xml:space="preserve">                                                    Сельбищна  територія</w:t>
      </w:r>
    </w:p>
    <w:p w:rsidR="00314302" w:rsidRDefault="00314302" w:rsidP="00314302">
      <w:pPr>
        <w:pStyle w:val="a3"/>
        <w:shd w:val="clear" w:color="auto" w:fill="FFFFFF"/>
        <w:spacing w:before="0" w:beforeAutospacing="0" w:after="0" w:afterAutospacing="0"/>
        <w:ind w:firstLine="708"/>
        <w:jc w:val="both"/>
        <w:rPr>
          <w:lang w:val="uk-UA"/>
        </w:rPr>
      </w:pPr>
      <w:r>
        <w:rPr>
          <w:lang w:val="uk-UA"/>
        </w:rPr>
        <w:t>1.Громадські зони: Г-4, Г-5, Г-6;</w:t>
      </w:r>
    </w:p>
    <w:p w:rsidR="00314302" w:rsidRDefault="00314302" w:rsidP="00314302">
      <w:pPr>
        <w:pStyle w:val="a3"/>
        <w:shd w:val="clear" w:color="auto" w:fill="FFFFFF"/>
        <w:spacing w:before="0" w:beforeAutospacing="0" w:after="0" w:afterAutospacing="0"/>
        <w:ind w:firstLine="708"/>
        <w:jc w:val="both"/>
        <w:rPr>
          <w:lang w:val="uk-UA"/>
        </w:rPr>
      </w:pPr>
      <w:r>
        <w:rPr>
          <w:lang w:val="uk-UA"/>
        </w:rPr>
        <w:t>2.Житлові зони: Ж-1;</w:t>
      </w:r>
    </w:p>
    <w:p w:rsidR="00314302" w:rsidRDefault="00314302" w:rsidP="00314302">
      <w:pPr>
        <w:pStyle w:val="a3"/>
        <w:shd w:val="clear" w:color="auto" w:fill="FFFFFF"/>
        <w:spacing w:before="0" w:beforeAutospacing="0" w:after="0" w:afterAutospacing="0"/>
        <w:ind w:firstLine="708"/>
        <w:jc w:val="both"/>
        <w:rPr>
          <w:lang w:val="uk-UA"/>
        </w:rPr>
      </w:pPr>
      <w:r>
        <w:rPr>
          <w:lang w:val="uk-UA"/>
        </w:rPr>
        <w:t>3.Зони транспортної інфраструктури: ТР-2;</w:t>
      </w:r>
    </w:p>
    <w:p w:rsidR="00314302" w:rsidRDefault="00314302" w:rsidP="00314302">
      <w:pPr>
        <w:pStyle w:val="a3"/>
        <w:shd w:val="clear" w:color="auto" w:fill="FFFFFF"/>
        <w:spacing w:before="0" w:beforeAutospacing="0" w:after="0" w:afterAutospacing="0"/>
        <w:ind w:firstLine="708"/>
        <w:jc w:val="both"/>
        <w:rPr>
          <w:lang w:val="uk-UA"/>
        </w:rPr>
      </w:pPr>
      <w:r>
        <w:rPr>
          <w:lang w:val="uk-UA"/>
        </w:rPr>
        <w:t>4.Комунально-складські зони: КС-3, КС-4;</w:t>
      </w:r>
    </w:p>
    <w:p w:rsidR="00314302" w:rsidRDefault="00314302" w:rsidP="00314302">
      <w:pPr>
        <w:pStyle w:val="a3"/>
        <w:shd w:val="clear" w:color="auto" w:fill="FFFFFF"/>
        <w:spacing w:before="0" w:beforeAutospacing="0" w:after="0" w:afterAutospacing="0"/>
        <w:ind w:firstLine="708"/>
        <w:jc w:val="both"/>
        <w:rPr>
          <w:lang w:val="uk-UA"/>
        </w:rPr>
      </w:pPr>
      <w:r>
        <w:rPr>
          <w:lang w:val="uk-UA"/>
        </w:rPr>
        <w:t>5.Ландшафтно-рекреаційні території : Р-2, Р-3, Р-3-1, Р-3-3;</w:t>
      </w:r>
    </w:p>
    <w:p w:rsidR="00314302" w:rsidRDefault="00314302" w:rsidP="00314302">
      <w:pPr>
        <w:pStyle w:val="a3"/>
        <w:shd w:val="clear" w:color="auto" w:fill="FFFFFF"/>
        <w:spacing w:before="0" w:beforeAutospacing="0" w:after="0" w:afterAutospacing="0"/>
        <w:ind w:firstLine="708"/>
        <w:jc w:val="both"/>
        <w:rPr>
          <w:lang w:val="uk-UA"/>
        </w:rPr>
      </w:pPr>
      <w:r>
        <w:rPr>
          <w:lang w:val="uk-UA"/>
        </w:rPr>
        <w:t>5.Спеціальні зони: С-4.</w:t>
      </w:r>
    </w:p>
    <w:p w:rsidR="00314302" w:rsidRDefault="00314302" w:rsidP="00314302">
      <w:pPr>
        <w:pStyle w:val="a3"/>
        <w:shd w:val="clear" w:color="auto" w:fill="FFFFFF"/>
        <w:spacing w:before="0" w:beforeAutospacing="0" w:after="0" w:afterAutospacing="0"/>
        <w:jc w:val="both"/>
        <w:rPr>
          <w:b/>
          <w:lang w:val="uk-UA"/>
        </w:rPr>
      </w:pPr>
      <w:r>
        <w:rPr>
          <w:lang w:val="uk-UA"/>
        </w:rPr>
        <w:t xml:space="preserve">                            </w:t>
      </w:r>
      <w:r>
        <w:rPr>
          <w:b/>
          <w:lang w:val="uk-UA"/>
        </w:rPr>
        <w:t xml:space="preserve">Територія сільськогосподарського призначення </w:t>
      </w:r>
    </w:p>
    <w:p w:rsidR="00314302" w:rsidRDefault="00314302" w:rsidP="00314302">
      <w:pPr>
        <w:pStyle w:val="a3"/>
        <w:numPr>
          <w:ilvl w:val="0"/>
          <w:numId w:val="1"/>
        </w:numPr>
        <w:shd w:val="clear" w:color="auto" w:fill="FFFFFF"/>
        <w:spacing w:before="0" w:beforeAutospacing="0" w:after="0" w:afterAutospacing="0"/>
        <w:jc w:val="both"/>
        <w:rPr>
          <w:lang w:val="uk-UA"/>
        </w:rPr>
      </w:pPr>
      <w:r>
        <w:rPr>
          <w:lang w:val="uk-UA"/>
        </w:rPr>
        <w:t>Зона земель сільськогосподарських підприємств, установ та організацій : СВ-2.</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 xml:space="preserve"> При визначенні індексів кодування територіальних зон, які змінюють своє функціональне призначення, відповідно до генерального плану населеного пункту, застосовується буквений додаток  </w:t>
      </w:r>
      <w:r>
        <w:rPr>
          <w:b/>
          <w:lang w:val="uk-UA"/>
        </w:rPr>
        <w:t xml:space="preserve">П (проектний), </w:t>
      </w:r>
      <w:r>
        <w:rPr>
          <w:lang w:val="uk-UA"/>
        </w:rPr>
        <w:t>який ставиться перед кодом зони.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lang w:val="uk-UA"/>
        </w:rPr>
        <w:tab/>
        <w:t xml:space="preserve"> Види використання об’єктів нерухомості  функціонально-планувальних зон</w:t>
      </w:r>
    </w:p>
    <w:p w:rsidR="00314302" w:rsidRDefault="00314302" w:rsidP="00314302">
      <w:pPr>
        <w:pStyle w:val="a3"/>
        <w:shd w:val="clear" w:color="auto" w:fill="FFFFFF"/>
        <w:spacing w:before="0" w:beforeAutospacing="0" w:after="0" w:afterAutospacing="0"/>
        <w:jc w:val="both"/>
        <w:rPr>
          <w:b/>
          <w:lang w:val="uk-UA"/>
        </w:rPr>
      </w:pPr>
      <w:r>
        <w:rPr>
          <w:lang w:val="uk-UA"/>
        </w:rPr>
        <w:t xml:space="preserve">                                     </w:t>
      </w:r>
      <w:r>
        <w:rPr>
          <w:b/>
          <w:lang w:val="uk-UA"/>
        </w:rPr>
        <w:t>Громадські зони: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Г-4 Зона розміщення культурно-мистецьких та спортивних об’єктів.</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Г-5 Зона розміщення лікувальних та оздоровчих закладів.</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Г-6 Зона розміщення об’єктів торгівлі.</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забудови: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-організації та установи органів виконавчої влади;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-будинки культури,сільські клуби;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lastRenderedPageBreak/>
        <w:t>-бібліотеки;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-фельдшерсько-акушерські пункти, амбулаторії.</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які супутні переважним: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-автостоянки для тимчасового зберігання автомобілів;</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-громадські вбиральні;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-середньо-освітні заклади та ДНЗ;</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-магазини,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-аптеки,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-кафе.</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Допустимі види використання, які потребують спеціальних зональних погоджень:</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-розважальні комплекси;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-культові споруди;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-малі архітектурні форми для здійснення підприємницької діяльності.</w:t>
      </w:r>
    </w:p>
    <w:p w:rsidR="00314302" w:rsidRDefault="00314302" w:rsidP="00314302">
      <w:pPr>
        <w:pStyle w:val="a3"/>
        <w:shd w:val="clear" w:color="auto" w:fill="FFFFFF"/>
        <w:spacing w:before="0" w:beforeAutospacing="0" w:after="0" w:afterAutospacing="0"/>
        <w:jc w:val="both"/>
        <w:rPr>
          <w:b/>
          <w:lang w:val="uk-UA"/>
        </w:rPr>
      </w:pPr>
      <w:r>
        <w:rPr>
          <w:b/>
          <w:lang w:val="uk-UA"/>
        </w:rPr>
        <w:t xml:space="preserve">                                            Житлові зони: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Ж-1 Зона житлової садибної забудови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забудови: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-одноквартирні житлові будинки до 2-поверхів;</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-окремо розташовані та вбудовано-прибудовані господарські будівлі;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-теплиці;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-надвірні туалети;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-окремо розташовані та вбудовано-прибудовані гаражі на 1-2 автомобілі;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На присадибних ділянках дозволяється вирощування квітів, фруктів,овочів, розведення птиці, індивідуальна трудова діяльність. </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,які супутні переважним: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-багатоквартирна житлова забудова;</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-парки.сквери. озеленені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-резервуари для зберігання води;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-водозабірні колонки;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-відкриті стоянки для автомобілів</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-інженерно-технічні споруди необхідні для обслуговування даної території.</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Допустимі види використання, які потребують спеціальних зональних                   </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погоджень для житлової садибної забудови: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-в межах червоної лінії магістральної вулиці:</w:t>
      </w:r>
    </w:p>
    <w:p w:rsidR="00314302" w:rsidRDefault="00314302" w:rsidP="00314302">
      <w:pPr>
        <w:pStyle w:val="a3"/>
        <w:shd w:val="clear" w:color="auto" w:fill="FFFFFF"/>
        <w:spacing w:before="0" w:beforeAutospacing="0" w:after="0" w:afterAutospacing="0"/>
        <w:jc w:val="both"/>
        <w:rPr>
          <w:lang w:val="uk-UA"/>
        </w:rPr>
      </w:pPr>
      <w:r>
        <w:rPr>
          <w:lang w:val="uk-UA"/>
        </w:rPr>
        <w:t>торгівельні об’єкти, аптеки загальною площею до 50м2,</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-консультативні заклади ветеринарної медицини,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-адміністративні та офісні будівлі,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-городи,дорізки,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-культові споруди,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-басейни,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-лазні,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-готелі.</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rPr>
          <w:b/>
          <w:lang w:val="uk-UA"/>
        </w:rPr>
        <w:t>Зони транспортної інфраструктури</w:t>
      </w:r>
      <w:r>
        <w:rPr>
          <w:lang w:val="uk-UA"/>
        </w:rPr>
        <w:t>:</w:t>
      </w:r>
    </w:p>
    <w:p w:rsidR="00314302" w:rsidRDefault="00314302" w:rsidP="00314302">
      <w:pPr>
        <w:pStyle w:val="a3"/>
        <w:shd w:val="clear" w:color="auto" w:fill="FFFFFF"/>
        <w:spacing w:before="0" w:beforeAutospacing="0" w:after="0" w:afterAutospacing="0"/>
        <w:jc w:val="both"/>
        <w:rPr>
          <w:lang w:val="uk-UA"/>
        </w:rPr>
      </w:pPr>
      <w:r>
        <w:rPr>
          <w:lang w:val="uk-UA"/>
        </w:rPr>
        <w:t>ТР-2 Зони транспортної інфраструктури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Відносяться території вулиць,майданів (в межах червоних ліній), доріг.</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використання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-зона транспортної інфраструктури населеного пункту;</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-пішохідні тротуари;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-майданчики відпочинку;</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-опори освітлення та електромереж;</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-смуги озеленення газонами та чагарниками до 0,50м;</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,що супутні основним: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-пішоходні переходи;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lastRenderedPageBreak/>
        <w:t>-освітлення, світлофори,дорожні знаки, розмітка проїзної частини, відбійники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-гідранти;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-малі архітектурні форми;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-інформаційні щіти, знаки, пристрої:</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Допустимі види використання, які потребують спеціальних зональних погоджень :</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-окремі дерева, рядова посадка дерев;</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-паркувальні кармани для тимчасового зберігання транспортних засобів, але не більше ніж на 10 машин;</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-лежачі поліцейські;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-шлагбауми;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-рекламні споруди;за згодою місцевої влади- прилегла територія АЗС, без надземних споруд.</w:t>
      </w:r>
    </w:p>
    <w:p w:rsidR="00314302" w:rsidRDefault="00314302" w:rsidP="00314302">
      <w:pPr>
        <w:pStyle w:val="a3"/>
        <w:shd w:val="clear" w:color="auto" w:fill="FFFFFF"/>
        <w:spacing w:before="0" w:beforeAutospacing="0" w:after="0" w:afterAutospacing="0"/>
        <w:jc w:val="both"/>
        <w:rPr>
          <w:b/>
          <w:lang w:val="uk-UA"/>
        </w:rPr>
      </w:pPr>
      <w:r>
        <w:rPr>
          <w:b/>
          <w:lang w:val="uk-UA"/>
        </w:rPr>
        <w:t xml:space="preserve">                            Комунально-складські зони:</w:t>
      </w:r>
    </w:p>
    <w:p w:rsidR="00314302" w:rsidRDefault="00314302" w:rsidP="00314302">
      <w:pPr>
        <w:pStyle w:val="a3"/>
        <w:shd w:val="clear" w:color="auto" w:fill="FFFFFF"/>
        <w:spacing w:before="0" w:beforeAutospacing="0" w:after="0" w:afterAutospacing="0"/>
        <w:jc w:val="both"/>
      </w:pPr>
      <w:r>
        <w:rPr>
          <w:lang w:val="uk-UA"/>
        </w:rPr>
        <w:t xml:space="preserve">КС-3 Зона розміщення об’єктів  </w:t>
      </w:r>
      <w:r>
        <w:rPr>
          <w:lang w:val="en-US"/>
        </w:rPr>
        <w:t>III</w:t>
      </w:r>
      <w:r w:rsidRPr="00314302">
        <w:t xml:space="preserve"> </w:t>
      </w:r>
      <w:r>
        <w:t>класу шкідливості</w:t>
      </w:r>
    </w:p>
    <w:p w:rsidR="00314302" w:rsidRDefault="00314302" w:rsidP="00314302">
      <w:pPr>
        <w:pStyle w:val="a3"/>
        <w:shd w:val="clear" w:color="auto" w:fill="FFFFFF"/>
        <w:spacing w:before="0" w:beforeAutospacing="0" w:after="0" w:afterAutospacing="0"/>
        <w:jc w:val="both"/>
        <w:rPr>
          <w:lang w:val="uk-UA"/>
        </w:rPr>
      </w:pPr>
      <w:r>
        <w:rPr>
          <w:lang w:val="uk-UA"/>
        </w:rPr>
        <w:t>Призначається для об’єктів, що потребують встановлення СЗЗ 300м.</w:t>
      </w:r>
    </w:p>
    <w:p w:rsidR="00314302" w:rsidRDefault="00314302" w:rsidP="00314302">
      <w:pPr>
        <w:pStyle w:val="a3"/>
        <w:shd w:val="clear" w:color="auto" w:fill="FFFFFF"/>
        <w:spacing w:before="0" w:beforeAutospacing="0" w:after="0" w:afterAutospacing="0"/>
        <w:jc w:val="both"/>
        <w:rPr>
          <w:lang w:val="uk-UA"/>
        </w:rPr>
      </w:pPr>
      <w:r>
        <w:rPr>
          <w:lang w:val="uk-UA"/>
        </w:rPr>
        <w:t xml:space="preserve">КС-4 Зона розміщення об’єктів  </w:t>
      </w:r>
      <w:r>
        <w:rPr>
          <w:lang w:val="en-US"/>
        </w:rPr>
        <w:t>III</w:t>
      </w:r>
      <w:r>
        <w:t xml:space="preserve"> класу шкідливості</w:t>
      </w:r>
    </w:p>
    <w:p w:rsidR="00314302" w:rsidRDefault="00314302" w:rsidP="00314302">
      <w:pPr>
        <w:pStyle w:val="a3"/>
        <w:shd w:val="clear" w:color="auto" w:fill="FFFFFF"/>
        <w:spacing w:before="0" w:beforeAutospacing="0" w:after="0" w:afterAutospacing="0"/>
        <w:jc w:val="both"/>
        <w:rPr>
          <w:lang w:val="uk-UA"/>
        </w:rPr>
      </w:pPr>
      <w:r>
        <w:rPr>
          <w:lang w:val="uk-UA"/>
        </w:rPr>
        <w:t>Призначається до об’єктів,що потребують встановлення СЗЗ 100м.</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використання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-кладовища;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,що супутні основним: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-тимчасові павільйони  і ікіоски ритуальних видів роздрібної торгівлі;</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-зелені насадження санітарно-захисної зони;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-паркувальні кармани для тимчасового зберігання транспортних засобів.</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Допустимі види використання, які потребують спеціальних зональних погоджень :</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-об’єкти пов’язані з культовими обрядами;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-меморіальні комплекси;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-громадські вбиральні.</w:t>
      </w:r>
    </w:p>
    <w:p w:rsidR="00314302" w:rsidRDefault="00314302" w:rsidP="00314302">
      <w:pPr>
        <w:pStyle w:val="a3"/>
        <w:shd w:val="clear" w:color="auto" w:fill="FFFFFF"/>
        <w:spacing w:before="0" w:beforeAutospacing="0" w:after="0" w:afterAutospacing="0"/>
        <w:jc w:val="both"/>
        <w:rPr>
          <w:b/>
          <w:lang w:val="uk-UA"/>
        </w:rPr>
      </w:pPr>
      <w:r>
        <w:rPr>
          <w:b/>
          <w:lang w:val="uk-UA"/>
        </w:rPr>
        <w:t xml:space="preserve">                           Ландшафтно-рекреаційні зони</w:t>
      </w:r>
    </w:p>
    <w:p w:rsidR="00314302" w:rsidRDefault="00314302" w:rsidP="00314302">
      <w:pPr>
        <w:pStyle w:val="a3"/>
        <w:shd w:val="clear" w:color="auto" w:fill="FFFFFF"/>
        <w:spacing w:before="0" w:beforeAutospacing="0" w:after="0" w:afterAutospacing="0"/>
        <w:jc w:val="both"/>
        <w:rPr>
          <w:lang w:val="uk-UA"/>
        </w:rPr>
      </w:pPr>
      <w:r>
        <w:rPr>
          <w:lang w:val="uk-UA"/>
        </w:rPr>
        <w:t>Р-3 Зона озеленених територій загального користування</w:t>
      </w:r>
    </w:p>
    <w:p w:rsidR="00314302" w:rsidRDefault="00314302" w:rsidP="00314302">
      <w:pPr>
        <w:pStyle w:val="a3"/>
        <w:shd w:val="clear" w:color="auto" w:fill="FFFFFF"/>
        <w:spacing w:before="0" w:beforeAutospacing="0" w:after="0" w:afterAutospacing="0"/>
        <w:jc w:val="both"/>
        <w:rPr>
          <w:lang w:val="uk-UA"/>
        </w:rPr>
      </w:pPr>
      <w:r>
        <w:rPr>
          <w:lang w:val="uk-UA"/>
        </w:rPr>
        <w:t>Зони повсякденного відпочинку населення: парки,сквери,сади, ліси, водойми, пляжі.</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використання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-розміщення зелених насаджень загального користування;</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-малі архітектурні форми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-дитячі ігрові майданчики, танцмайданчики, дискотеки;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-спортивні майданчики.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,що супутні основним: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-окремі адміністративно- господарчі споруди для обслуговування території парку, скверу;</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-місця для тимчасового паркування легкових автомобілів.</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Допустимі види використання, які потребують спеціальних зональних погоджень:</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-тимчасові павільйони і кіоски по продажу сувенірів та фасованих продуктів харчування;</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-пам’ятники;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-концертні майданчики.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              </w:t>
      </w:r>
      <w:r>
        <w:rPr>
          <w:b/>
          <w:lang w:val="uk-UA"/>
        </w:rPr>
        <w:t xml:space="preserve">    Р-3-3 Рекреаційно-меморіальна  зона</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Призначена для збереження місць пам’ятних  історичних поховань, що одночасно виконують рекреаційну та культурну функцію (рекреаційно-меморіальні території розташовані в зонах  дії обмежень за вимогами  охорони  пам’яток  культурної  спадщини).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використання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-розміщення зелених насаджень загального користування:: парки, сквери;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-благоустрій та озеленення;</w:t>
      </w:r>
    </w:p>
    <w:p w:rsidR="00314302" w:rsidRDefault="00314302" w:rsidP="00314302">
      <w:pPr>
        <w:pStyle w:val="a3"/>
        <w:shd w:val="clear" w:color="auto" w:fill="FFFFFF"/>
        <w:spacing w:before="0" w:beforeAutospacing="0" w:after="0" w:afterAutospacing="0"/>
        <w:ind w:firstLine="708"/>
        <w:jc w:val="both"/>
        <w:rPr>
          <w:lang w:val="uk-UA"/>
        </w:rPr>
      </w:pPr>
      <w:r>
        <w:rPr>
          <w:lang w:val="uk-UA"/>
        </w:rPr>
        <w:lastRenderedPageBreak/>
        <w:t>-пат’ятники та меморіали відповідного характеру поховань;</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,що супутні основним: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-будівлі і споруди інженерної інфраструктури, що обслуговують дану територію.</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Допустимі види використання, які потребують спеціальних            </w:t>
      </w:r>
    </w:p>
    <w:p w:rsidR="00314302" w:rsidRDefault="00314302" w:rsidP="00314302">
      <w:pPr>
        <w:pStyle w:val="a3"/>
        <w:shd w:val="clear" w:color="auto" w:fill="FFFFFF"/>
        <w:spacing w:before="0" w:beforeAutospacing="0" w:after="0" w:afterAutospacing="0"/>
        <w:jc w:val="both"/>
        <w:rPr>
          <w:lang w:val="uk-UA"/>
        </w:rPr>
      </w:pPr>
      <w:r>
        <w:rPr>
          <w:lang w:val="uk-UA"/>
        </w:rPr>
        <w:t xml:space="preserve">                                 зональних  погоджень:</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-меморіальні комплекси;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-громадські туалети;</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-місця для тимчасового паркування легкових автомобілів.</w:t>
      </w:r>
    </w:p>
    <w:p w:rsidR="00314302" w:rsidRDefault="00314302" w:rsidP="00314302">
      <w:pPr>
        <w:pStyle w:val="a3"/>
        <w:shd w:val="clear" w:color="auto" w:fill="FFFFFF"/>
        <w:spacing w:before="0" w:beforeAutospacing="0" w:after="0" w:afterAutospacing="0"/>
        <w:jc w:val="both"/>
        <w:rPr>
          <w:b/>
          <w:lang w:val="uk-UA"/>
        </w:rPr>
      </w:pPr>
      <w:r>
        <w:rPr>
          <w:lang w:val="uk-UA"/>
        </w:rPr>
        <w:t xml:space="preserve">                                           </w:t>
      </w:r>
      <w:r>
        <w:rPr>
          <w:b/>
          <w:lang w:val="uk-UA"/>
        </w:rPr>
        <w:t>Спеціальні зони</w:t>
      </w:r>
    </w:p>
    <w:p w:rsidR="00314302" w:rsidRDefault="00314302" w:rsidP="00314302">
      <w:pPr>
        <w:pStyle w:val="a3"/>
        <w:shd w:val="clear" w:color="auto" w:fill="FFFFFF"/>
        <w:spacing w:before="0" w:beforeAutospacing="0" w:after="0" w:afterAutospacing="0"/>
        <w:jc w:val="both"/>
        <w:rPr>
          <w:lang w:val="uk-UA"/>
        </w:rPr>
      </w:pPr>
      <w:r>
        <w:rPr>
          <w:lang w:val="uk-UA"/>
        </w:rPr>
        <w:t xml:space="preserve">        С-4 Зона озеленення спеціального призначення</w:t>
      </w:r>
    </w:p>
    <w:p w:rsidR="00314302" w:rsidRDefault="00314302" w:rsidP="00314302">
      <w:pPr>
        <w:pStyle w:val="a3"/>
        <w:shd w:val="clear" w:color="auto" w:fill="FFFFFF"/>
        <w:spacing w:before="0" w:beforeAutospacing="0" w:after="0" w:afterAutospacing="0"/>
        <w:jc w:val="both"/>
        <w:rPr>
          <w:lang w:val="uk-UA"/>
        </w:rPr>
      </w:pPr>
      <w:r>
        <w:rPr>
          <w:lang w:val="uk-UA"/>
        </w:rPr>
        <w:t>Зона формується в межах території на яких за містобудівною документацією передбачається організація  санітарно-захисних зон та які виконують захисну функцію.</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Переважні види використання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-розміщення високо ростучих зелених насаджень.</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Дозволені види використання ,що супутні основним:</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-будівлі і споруди інженерної інфраструктури, що обслуговують дану територію.</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Допустимі види використання, які потребують спеціальних зональних               </w:t>
      </w:r>
    </w:p>
    <w:p w:rsidR="00314302" w:rsidRDefault="00314302" w:rsidP="00314302">
      <w:pPr>
        <w:pStyle w:val="a3"/>
        <w:shd w:val="clear" w:color="auto" w:fill="FFFFFF"/>
        <w:spacing w:before="0" w:beforeAutospacing="0" w:after="0" w:afterAutospacing="0"/>
        <w:jc w:val="both"/>
        <w:rPr>
          <w:lang w:val="uk-UA"/>
        </w:rPr>
      </w:pPr>
      <w:r>
        <w:rPr>
          <w:lang w:val="uk-UA"/>
        </w:rPr>
        <w:t xml:space="preserve">                                                 погоджень:</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автодороги та проїзди  для обслуговування даної території;</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місця для тимчасового паркування автомобілів.</w:t>
      </w:r>
    </w:p>
    <w:p w:rsidR="00314302" w:rsidRDefault="00314302" w:rsidP="00314302">
      <w:pPr>
        <w:pStyle w:val="a3"/>
        <w:shd w:val="clear" w:color="auto" w:fill="FFFFFF"/>
        <w:spacing w:before="0" w:beforeAutospacing="0" w:after="0" w:afterAutospacing="0"/>
        <w:jc w:val="both"/>
        <w:rPr>
          <w:b/>
          <w:lang w:val="uk-UA"/>
        </w:rPr>
      </w:pPr>
      <w:r>
        <w:rPr>
          <w:b/>
          <w:lang w:val="uk-UA"/>
        </w:rPr>
        <w:t xml:space="preserve">                          Зона сільськогосподарського виробництва</w:t>
      </w:r>
    </w:p>
    <w:p w:rsidR="00314302" w:rsidRDefault="00314302" w:rsidP="00314302">
      <w:pPr>
        <w:pStyle w:val="a3"/>
        <w:shd w:val="clear" w:color="auto" w:fill="FFFFFF"/>
        <w:spacing w:before="0" w:beforeAutospacing="0" w:after="0" w:afterAutospacing="0"/>
        <w:jc w:val="both"/>
        <w:rPr>
          <w:lang w:val="uk-UA"/>
        </w:rPr>
      </w:pPr>
      <w:r>
        <w:rPr>
          <w:lang w:val="uk-UA"/>
        </w:rPr>
        <w:t>СВ-2  Зона земель сільськогосподарських підприємств, установ та організацій</w:t>
      </w:r>
    </w:p>
    <w:p w:rsidR="00314302" w:rsidRDefault="00314302" w:rsidP="00314302">
      <w:pPr>
        <w:pStyle w:val="a3"/>
        <w:shd w:val="clear" w:color="auto" w:fill="FFFFFF"/>
        <w:spacing w:before="0" w:beforeAutospacing="0" w:after="0" w:afterAutospacing="0"/>
        <w:jc w:val="both"/>
        <w:rPr>
          <w:lang w:val="uk-UA"/>
        </w:rPr>
      </w:pPr>
      <w:r>
        <w:rPr>
          <w:lang w:val="uk-UA"/>
        </w:rPr>
        <w:t xml:space="preserve">               Використовується для науково - дослідних, навчальних цілей, ведення товарного сільськогосподарського виробництва.</w:t>
      </w:r>
    </w:p>
    <w:p w:rsidR="00314302" w:rsidRDefault="00314302" w:rsidP="00314302">
      <w:pPr>
        <w:pStyle w:val="a3"/>
        <w:shd w:val="clear" w:color="auto" w:fill="FFFFFF"/>
        <w:spacing w:before="0" w:beforeAutospacing="0" w:after="0" w:afterAutospacing="0"/>
        <w:jc w:val="both"/>
        <w:rPr>
          <w:lang w:val="uk-UA"/>
        </w:rPr>
      </w:pPr>
    </w:p>
    <w:p w:rsidR="00314302" w:rsidRDefault="00314302" w:rsidP="00314302">
      <w:pPr>
        <w:pStyle w:val="a3"/>
        <w:shd w:val="clear" w:color="auto" w:fill="FFFFFF"/>
        <w:spacing w:before="0" w:beforeAutospacing="0" w:after="0" w:afterAutospacing="0"/>
        <w:jc w:val="both"/>
        <w:rPr>
          <w:lang w:val="uk-UA"/>
        </w:rPr>
      </w:pPr>
      <w:r>
        <w:rPr>
          <w:lang w:val="uk-UA"/>
        </w:rPr>
        <w:t xml:space="preserve">                Головуючий - будуть питання до головного архітектора  щодо самого проекту?</w:t>
      </w:r>
    </w:p>
    <w:p w:rsidR="00314302" w:rsidRDefault="00314302" w:rsidP="00314302">
      <w:pPr>
        <w:pStyle w:val="a3"/>
        <w:shd w:val="clear" w:color="auto" w:fill="FFFFFF"/>
        <w:spacing w:before="0" w:beforeAutospacing="0" w:after="0" w:afterAutospacing="0"/>
        <w:jc w:val="both"/>
        <w:rPr>
          <w:lang w:val="uk-UA"/>
        </w:rPr>
      </w:pPr>
      <w:r>
        <w:rPr>
          <w:lang w:val="uk-UA"/>
        </w:rPr>
        <w:t xml:space="preserve">Немає. </w:t>
      </w:r>
    </w:p>
    <w:p w:rsidR="00314302" w:rsidRDefault="00314302" w:rsidP="00314302">
      <w:pPr>
        <w:pStyle w:val="a3"/>
        <w:shd w:val="clear" w:color="auto" w:fill="FFFFFF"/>
        <w:spacing w:before="0" w:beforeAutospacing="0" w:after="0" w:afterAutospacing="0"/>
        <w:jc w:val="both"/>
        <w:rPr>
          <w:lang w:val="uk-UA"/>
        </w:rPr>
      </w:pPr>
      <w:r>
        <w:rPr>
          <w:lang w:val="uk-UA"/>
        </w:rPr>
        <w:t>Тому продовжуємо.</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Головний  архітектор Лисецький Д.В.</w:t>
      </w:r>
    </w:p>
    <w:p w:rsidR="00314302" w:rsidRDefault="00314302" w:rsidP="00314302">
      <w:pPr>
        <w:pStyle w:val="a3"/>
        <w:shd w:val="clear" w:color="auto" w:fill="FFFFFF"/>
        <w:spacing w:before="0" w:beforeAutospacing="0" w:after="0" w:afterAutospacing="0"/>
        <w:jc w:val="both"/>
        <w:rPr>
          <w:lang w:val="uk-UA"/>
        </w:rPr>
      </w:pPr>
      <w:r>
        <w:rPr>
          <w:lang w:val="uk-UA"/>
        </w:rPr>
        <w:t xml:space="preserve">         До складу проекту «Генеральний план та план зонування території с.Радевичеве Карпівської сільської ради Криворізького району Дніпропетровської області»  входить Розділ    «Охорона навколишнього природного середовища (Стратегічна екологічна оцінка), представлений Звітом стратегічна екологічна оцінка до проекту Генерального плану та плану зонування території с.Радевичеве Карпівської сільської ради Криворізького району Дніпропетровської області», який був розроблений у відповідності до  ст.11 Закону України «Про стратегічну екологічну оцінку»,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№296 від 10.08.2018р.,інженером-екологом Аблець В.В. Заява про визначення обсягу СЕО та Звіт стратегічна екологічна оцінка оприлюднені  на сайті  Карпівської сільської ради  та у друкованих ЗМІ. </w:t>
      </w:r>
      <w:r>
        <w:t xml:space="preserve">Департаментом екології та природних ресурсів </w:t>
      </w:r>
      <w:r>
        <w:rPr>
          <w:lang w:val="uk-UA"/>
        </w:rPr>
        <w:t xml:space="preserve">Дніпропетровської </w:t>
      </w:r>
      <w:r>
        <w:t>ОДА та департаментом охорони</w:t>
      </w:r>
      <w:r>
        <w:rPr>
          <w:lang w:val="uk-UA"/>
        </w:rPr>
        <w:t xml:space="preserve"> </w:t>
      </w:r>
      <w:r>
        <w:t xml:space="preserve"> здоров’я ОДА надані пропозиції, які були враховані при розробленні проекту. </w:t>
      </w:r>
      <w:proofErr w:type="gramStart"/>
      <w:r>
        <w:t>За</w:t>
      </w:r>
      <w:proofErr w:type="gramEnd"/>
      <w:r>
        <w:t xml:space="preserve"> період громадських обговорень письмових зауважень та пропозицій до </w:t>
      </w:r>
      <w:r>
        <w:rPr>
          <w:lang w:val="uk-UA"/>
        </w:rPr>
        <w:t>сільської ради не надходило.</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p>
    <w:p w:rsidR="00314302" w:rsidRDefault="00314302" w:rsidP="00314302">
      <w:pPr>
        <w:pStyle w:val="a3"/>
        <w:shd w:val="clear" w:color="auto" w:fill="FFFFFF"/>
        <w:spacing w:before="0" w:beforeAutospacing="0" w:after="0" w:afterAutospacing="0"/>
        <w:jc w:val="both"/>
        <w:rPr>
          <w:lang w:val="uk-UA"/>
        </w:rPr>
      </w:pPr>
      <w:r>
        <w:rPr>
          <w:lang w:val="uk-UA"/>
        </w:rPr>
        <w:t xml:space="preserve">      Головуючий , які є питання до головного архітектора проекту?</w:t>
      </w:r>
    </w:p>
    <w:p w:rsidR="00314302" w:rsidRDefault="00314302" w:rsidP="00314302">
      <w:pPr>
        <w:pStyle w:val="a3"/>
        <w:shd w:val="clear" w:color="auto" w:fill="FFFFFF"/>
        <w:spacing w:before="0" w:beforeAutospacing="0" w:after="0" w:afterAutospacing="0"/>
        <w:jc w:val="both"/>
        <w:rPr>
          <w:lang w:val="uk-UA"/>
        </w:rPr>
      </w:pPr>
      <w:r>
        <w:rPr>
          <w:lang w:val="uk-UA"/>
        </w:rPr>
        <w:t xml:space="preserve">           Немає.</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Громадське обговорення (слухання) проекту - «Генеральний план та план зонування території с.Радевичеве Карпівської сільської ради Криворізького району Дніпропетровської області» і Звіт про СЕО, згідно регламенту, вичерпано.</w:t>
      </w:r>
    </w:p>
    <w:p w:rsidR="00314302" w:rsidRDefault="00314302" w:rsidP="00314302">
      <w:pPr>
        <w:pStyle w:val="a3"/>
        <w:shd w:val="clear" w:color="auto" w:fill="FFFFFF"/>
        <w:spacing w:before="0" w:beforeAutospacing="0" w:after="0" w:afterAutospacing="0"/>
        <w:jc w:val="both"/>
        <w:rPr>
          <w:lang w:val="uk-UA"/>
        </w:rPr>
      </w:pPr>
      <w:r>
        <w:rPr>
          <w:lang w:val="uk-UA"/>
        </w:rPr>
        <w:t xml:space="preserve">          Отже, за підсумком (пропозицій та зауважень), можна зазначити, що громадське обговорення (слухання) містобудівної документації – «Генеральний план  та план </w:t>
      </w:r>
      <w:r>
        <w:rPr>
          <w:lang w:val="uk-UA"/>
        </w:rPr>
        <w:lastRenderedPageBreak/>
        <w:t>зонування території с.Радевичеве Карпівської сільської ради Криворізького району Дніпропетровської області» і Звіт про СЕО  відбулися.</w:t>
      </w:r>
    </w:p>
    <w:p w:rsidR="00314302" w:rsidRDefault="00314302" w:rsidP="00314302">
      <w:pPr>
        <w:pStyle w:val="a3"/>
        <w:shd w:val="clear" w:color="auto" w:fill="FFFFFF"/>
        <w:spacing w:before="0" w:beforeAutospacing="0" w:after="0" w:afterAutospacing="0"/>
        <w:ind w:firstLine="708"/>
        <w:jc w:val="both"/>
        <w:rPr>
          <w:lang w:val="uk-UA"/>
        </w:rPr>
      </w:pPr>
      <w:r>
        <w:rPr>
          <w:lang w:val="uk-UA"/>
        </w:rPr>
        <w:t xml:space="preserve">Голосуємо: </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«за» - 43 чол.</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«проти»-0 чол.</w:t>
      </w:r>
    </w:p>
    <w:p w:rsidR="00314302" w:rsidRDefault="00314302" w:rsidP="00314302">
      <w:pPr>
        <w:pStyle w:val="a3"/>
        <w:shd w:val="clear" w:color="auto" w:fill="FFFFFF"/>
        <w:spacing w:before="0" w:beforeAutospacing="0" w:after="0" w:afterAutospacing="0"/>
        <w:ind w:firstLine="708"/>
        <w:jc w:val="both"/>
        <w:rPr>
          <w:lang w:val="uk-UA"/>
        </w:rPr>
      </w:pPr>
      <w:r>
        <w:rPr>
          <w:lang w:val="uk-UA"/>
        </w:rPr>
        <w:t>«Одноголосно»</w:t>
      </w:r>
    </w:p>
    <w:p w:rsidR="00314302" w:rsidRDefault="00314302" w:rsidP="00314302">
      <w:pPr>
        <w:pStyle w:val="a3"/>
        <w:shd w:val="clear" w:color="auto" w:fill="FFFFFF"/>
        <w:spacing w:before="0" w:beforeAutospacing="0" w:after="0" w:afterAutospacing="0"/>
        <w:jc w:val="both"/>
        <w:rPr>
          <w:lang w:val="uk-UA"/>
        </w:rPr>
      </w:pPr>
    </w:p>
    <w:p w:rsidR="00314302" w:rsidRDefault="00314302" w:rsidP="00314302">
      <w:pPr>
        <w:pStyle w:val="a3"/>
        <w:shd w:val="clear" w:color="auto" w:fill="FFFFFF"/>
        <w:spacing w:before="0" w:beforeAutospacing="0" w:after="0" w:afterAutospacing="0"/>
        <w:jc w:val="both"/>
      </w:pPr>
      <w:r>
        <w:rPr>
          <w:lang w:val="uk-UA"/>
        </w:rPr>
        <w:t xml:space="preserve">  </w:t>
      </w:r>
      <w:r>
        <w:t xml:space="preserve">Громадське </w:t>
      </w:r>
      <w:r>
        <w:rPr>
          <w:lang w:val="uk-UA"/>
        </w:rPr>
        <w:t xml:space="preserve"> </w:t>
      </w:r>
      <w:r>
        <w:t xml:space="preserve">обговорення (слухання) </w:t>
      </w:r>
      <w:r>
        <w:rPr>
          <w:lang w:val="uk-UA"/>
        </w:rPr>
        <w:t xml:space="preserve"> вважається </w:t>
      </w:r>
      <w:r>
        <w:t xml:space="preserve"> закри</w:t>
      </w:r>
      <w:r>
        <w:rPr>
          <w:lang w:val="uk-UA"/>
        </w:rPr>
        <w:t>тим</w:t>
      </w:r>
      <w:r>
        <w:t>.</w:t>
      </w:r>
    </w:p>
    <w:p w:rsidR="00314302" w:rsidRDefault="00314302" w:rsidP="00314302">
      <w:pPr>
        <w:pStyle w:val="a3"/>
        <w:shd w:val="clear" w:color="auto" w:fill="FFFFFF"/>
        <w:spacing w:before="0" w:beforeAutospacing="0" w:after="0" w:afterAutospacing="0"/>
        <w:jc w:val="both"/>
        <w:rPr>
          <w:lang w:val="uk-UA"/>
        </w:rPr>
      </w:pPr>
      <w:r>
        <w:t> </w:t>
      </w:r>
    </w:p>
    <w:p w:rsidR="00314302" w:rsidRDefault="00314302" w:rsidP="00314302">
      <w:pPr>
        <w:pStyle w:val="a3"/>
        <w:shd w:val="clear" w:color="auto" w:fill="FFFFFF"/>
        <w:spacing w:before="0" w:beforeAutospacing="0" w:after="0" w:afterAutospacing="0"/>
        <w:jc w:val="both"/>
        <w:rPr>
          <w:lang w:val="uk-UA"/>
        </w:rPr>
      </w:pPr>
      <w:r>
        <w:t>  Головуючий</w:t>
      </w:r>
      <w:r>
        <w:rPr>
          <w:lang w:val="uk-UA"/>
        </w:rPr>
        <w:t xml:space="preserve"> </w:t>
      </w:r>
      <w:r>
        <w:t>громадськог</w:t>
      </w:r>
      <w:r>
        <w:rPr>
          <w:lang w:val="uk-UA"/>
        </w:rPr>
        <w:t xml:space="preserve">о </w:t>
      </w: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t>обговорення (слухан</w:t>
      </w:r>
      <w:r>
        <w:rPr>
          <w:lang w:val="uk-UA"/>
        </w:rPr>
        <w:t>ня</w:t>
      </w:r>
      <w:r>
        <w:t>)</w:t>
      </w:r>
      <w:r>
        <w:rPr>
          <w:lang w:val="uk-UA"/>
        </w:rPr>
        <w:t xml:space="preserve">                         ________________А.В.КЛИМЕНКО</w:t>
      </w:r>
    </w:p>
    <w:p w:rsidR="00314302" w:rsidRDefault="00314302" w:rsidP="00314302">
      <w:pPr>
        <w:pStyle w:val="a3"/>
        <w:shd w:val="clear" w:color="auto" w:fill="FFFFFF"/>
        <w:spacing w:before="0" w:beforeAutospacing="0" w:after="0" w:afterAutospacing="0"/>
        <w:jc w:val="both"/>
        <w:rPr>
          <w:lang w:val="uk-UA"/>
        </w:rPr>
      </w:pPr>
    </w:p>
    <w:p w:rsidR="00314302" w:rsidRDefault="00314302" w:rsidP="00314302">
      <w:pPr>
        <w:pStyle w:val="a3"/>
        <w:shd w:val="clear" w:color="auto" w:fill="FFFFFF"/>
        <w:spacing w:before="0" w:beforeAutospacing="0" w:after="0" w:afterAutospacing="0"/>
        <w:jc w:val="both"/>
        <w:rPr>
          <w:lang w:val="uk-UA"/>
        </w:rPr>
      </w:pPr>
      <w:r>
        <w:rPr>
          <w:lang w:val="uk-UA"/>
        </w:rPr>
        <w:t xml:space="preserve"> </w:t>
      </w:r>
      <w:r>
        <w:t>Секретар</w:t>
      </w:r>
    </w:p>
    <w:p w:rsidR="00314302" w:rsidRDefault="00314302" w:rsidP="00314302">
      <w:pPr>
        <w:pStyle w:val="a3"/>
        <w:shd w:val="clear" w:color="auto" w:fill="FFFFFF"/>
        <w:spacing w:before="0" w:beforeAutospacing="0" w:after="0" w:afterAutospacing="0"/>
        <w:jc w:val="both"/>
        <w:rPr>
          <w:lang w:val="uk-UA"/>
        </w:rPr>
      </w:pPr>
      <w:r>
        <w:t xml:space="preserve"> громадського обговорення (слухан</w:t>
      </w:r>
      <w:r>
        <w:rPr>
          <w:lang w:val="uk-UA"/>
        </w:rPr>
        <w:t>ня</w:t>
      </w:r>
      <w:r>
        <w:t>): _____________</w:t>
      </w:r>
      <w:r>
        <w:rPr>
          <w:lang w:val="uk-UA"/>
        </w:rPr>
        <w:t xml:space="preserve">___ Н.М.Тарута </w:t>
      </w:r>
    </w:p>
    <w:p w:rsidR="00314302" w:rsidRDefault="00314302" w:rsidP="00314302">
      <w:pPr>
        <w:pStyle w:val="a3"/>
        <w:shd w:val="clear" w:color="auto" w:fill="FFFFFF"/>
        <w:spacing w:before="0" w:beforeAutospacing="0" w:after="0" w:afterAutospacing="0" w:line="300" w:lineRule="atLeast"/>
        <w:jc w:val="both"/>
      </w:pPr>
      <w:r>
        <w:t> </w:t>
      </w:r>
    </w:p>
    <w:p w:rsidR="00314302" w:rsidRDefault="00314302" w:rsidP="00314302">
      <w:pPr>
        <w:jc w:val="both"/>
        <w:rPr>
          <w:rFonts w:ascii="Times New Roman" w:hAnsi="Times New Roman" w:cs="Times New Roman"/>
          <w:sz w:val="24"/>
          <w:szCs w:val="24"/>
        </w:rPr>
      </w:pPr>
    </w:p>
    <w:p w:rsidR="00314302" w:rsidRDefault="00314302" w:rsidP="00314302">
      <w:pPr>
        <w:rPr>
          <w:rFonts w:ascii="Times New Roman" w:hAnsi="Times New Roman" w:cs="Times New Roman"/>
          <w:sz w:val="24"/>
          <w:szCs w:val="24"/>
        </w:rPr>
      </w:pPr>
    </w:p>
    <w:p w:rsidR="002E236B" w:rsidRDefault="002E236B"/>
    <w:sectPr w:rsidR="002E2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B2FF1"/>
    <w:multiLevelType w:val="hybridMultilevel"/>
    <w:tmpl w:val="96221B1C"/>
    <w:lvl w:ilvl="0" w:tplc="322E9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14302"/>
    <w:rsid w:val="002E236B"/>
    <w:rsid w:val="00314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1430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14302"/>
    <w:pPr>
      <w:spacing w:after="0" w:line="240" w:lineRule="auto"/>
    </w:pPr>
  </w:style>
  <w:style w:type="character" w:styleId="a5">
    <w:name w:val="Strong"/>
    <w:basedOn w:val="a0"/>
    <w:qFormat/>
    <w:rsid w:val="00314302"/>
    <w:rPr>
      <w:b/>
      <w:bCs/>
    </w:rPr>
  </w:style>
</w:styles>
</file>

<file path=word/webSettings.xml><?xml version="1.0" encoding="utf-8"?>
<w:webSettings xmlns:r="http://schemas.openxmlformats.org/officeDocument/2006/relationships" xmlns:w="http://schemas.openxmlformats.org/wordprocessingml/2006/main">
  <w:divs>
    <w:div w:id="10227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3673</Words>
  <Characters>20941</Characters>
  <Application>Microsoft Office Word</Application>
  <DocSecurity>0</DocSecurity>
  <Lines>174</Lines>
  <Paragraphs>49</Paragraphs>
  <ScaleCrop>false</ScaleCrop>
  <Company/>
  <LinksUpToDate>false</LinksUpToDate>
  <CharactersWithSpaces>24565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2021-08-26T09:50:00Z</dcterms:created>
  <dcterms:modified xsi:type="dcterms:W3CDTF">2021-08-26T09:50:00Z</dcterms:modified>
</cp:coreProperties>
</file>