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C6C" w:rsidRDefault="00ED0C6C" w:rsidP="00ED0C6C">
      <w:pPr>
        <w:spacing w:after="0" w:line="225" w:lineRule="atLeast"/>
        <w:jc w:val="both"/>
        <w:rPr>
          <w:rFonts w:ascii="Arial Black" w:eastAsia="Times New Roman" w:hAnsi="Arial Black" w:cs="Times New Roman"/>
          <w:b/>
          <w:bCs/>
          <w:color w:val="356092"/>
          <w:kern w:val="36"/>
          <w:sz w:val="30"/>
          <w:szCs w:val="30"/>
          <w:lang w:eastAsia="ru-RU"/>
        </w:rPr>
      </w:pPr>
      <w:bookmarkStart w:id="0" w:name="_GoBack"/>
      <w:bookmarkEnd w:id="0"/>
      <w:r w:rsidRPr="00155FAD">
        <w:rPr>
          <w:rFonts w:ascii="Arial Black" w:eastAsia="Times New Roman" w:hAnsi="Arial Black" w:cs="Times New Roman"/>
          <w:b/>
          <w:bCs/>
          <w:color w:val="356092"/>
          <w:kern w:val="36"/>
          <w:sz w:val="30"/>
          <w:szCs w:val="30"/>
          <w:lang w:eastAsia="ru-RU"/>
        </w:rPr>
        <w:t>У номері е-лікарняного збільшується кількість знаків - це не впливає на формування заяви-розрахунку</w:t>
      </w:r>
    </w:p>
    <w:p w:rsidR="00ED0C6C" w:rsidRDefault="00ED0C6C" w:rsidP="00ED0C6C">
      <w:pPr>
        <w:spacing w:after="0" w:line="225" w:lineRule="atLeast"/>
        <w:jc w:val="both"/>
        <w:rPr>
          <w:rFonts w:ascii="Arial Black" w:eastAsia="Times New Roman" w:hAnsi="Arial Black" w:cs="Times New Roman"/>
          <w:b/>
          <w:bCs/>
          <w:color w:val="356092"/>
          <w:kern w:val="36"/>
          <w:sz w:val="30"/>
          <w:szCs w:val="30"/>
          <w:lang w:eastAsia="ru-RU"/>
        </w:rPr>
      </w:pPr>
    </w:p>
    <w:p w:rsidR="00ED0C6C" w:rsidRPr="00DB7EC6" w:rsidRDefault="00ED0C6C" w:rsidP="00ED0C6C">
      <w:pPr>
        <w:spacing w:after="240" w:line="225" w:lineRule="atLeast"/>
        <w:ind w:firstLine="851"/>
        <w:jc w:val="both"/>
        <w:rPr>
          <w:rFonts w:ascii="Times New Roman" w:eastAsia="Times New Roman" w:hAnsi="Times New Roman" w:cs="Times New Roman"/>
          <w:color w:val="676767"/>
          <w:sz w:val="28"/>
          <w:szCs w:val="28"/>
          <w:lang w:eastAsia="ru-RU"/>
        </w:rPr>
      </w:pPr>
      <w:r w:rsidRPr="00DB7EC6">
        <w:rPr>
          <w:rFonts w:ascii="Times New Roman" w:eastAsia="Times New Roman" w:hAnsi="Times New Roman" w:cs="Times New Roman"/>
          <w:color w:val="000000"/>
          <w:sz w:val="28"/>
          <w:szCs w:val="28"/>
          <w:lang w:eastAsia="ru-RU"/>
        </w:rPr>
        <w:t>З початку впровадження в Україні електронних лікарняних їх вигляд набув суттєвих змін – збільшився доступний для перегляду обсяг інформації, з’явились додаткові позначки і змінились різновиди статусів. А розмір унікального номеру е-лікарняного, який раніше складався з 12 знаків, не лише збільшився до 19, починаючи з жовтня, але й продовжує рости.</w:t>
      </w:r>
    </w:p>
    <w:p w:rsidR="00ED0C6C" w:rsidRPr="00DB7EC6" w:rsidRDefault="00ED0C6C" w:rsidP="00ED0C6C">
      <w:pPr>
        <w:spacing w:after="240" w:line="225" w:lineRule="atLeast"/>
        <w:ind w:firstLine="851"/>
        <w:jc w:val="both"/>
        <w:rPr>
          <w:rFonts w:ascii="Times New Roman" w:eastAsia="Times New Roman" w:hAnsi="Times New Roman" w:cs="Times New Roman"/>
          <w:color w:val="676767"/>
          <w:sz w:val="28"/>
          <w:szCs w:val="28"/>
          <w:lang w:eastAsia="ru-RU"/>
        </w:rPr>
      </w:pPr>
      <w:r w:rsidRPr="00DB7EC6">
        <w:rPr>
          <w:rFonts w:ascii="Times New Roman" w:eastAsia="Times New Roman" w:hAnsi="Times New Roman" w:cs="Times New Roman"/>
          <w:b/>
          <w:bCs/>
          <w:color w:val="000000"/>
          <w:sz w:val="28"/>
          <w:szCs w:val="28"/>
          <w:lang w:eastAsia="ru-RU"/>
        </w:rPr>
        <w:t>Розповідаємо, з чого складається номер е-лікарняного, та як його елементи можуть допомогти в призначенні допомоги.</w:t>
      </w:r>
    </w:p>
    <w:p w:rsidR="00ED0C6C" w:rsidRPr="00DB7EC6" w:rsidRDefault="00ED0C6C" w:rsidP="00ED0C6C">
      <w:pPr>
        <w:spacing w:after="240" w:line="225" w:lineRule="atLeast"/>
        <w:ind w:firstLine="851"/>
        <w:jc w:val="both"/>
        <w:rPr>
          <w:rFonts w:ascii="Times New Roman" w:eastAsia="Times New Roman" w:hAnsi="Times New Roman" w:cs="Times New Roman"/>
          <w:color w:val="676767"/>
          <w:sz w:val="28"/>
          <w:szCs w:val="28"/>
          <w:lang w:eastAsia="ru-RU"/>
        </w:rPr>
      </w:pPr>
      <w:r w:rsidRPr="00DB7EC6">
        <w:rPr>
          <w:rFonts w:ascii="Times New Roman" w:eastAsia="Times New Roman" w:hAnsi="Times New Roman" w:cs="Times New Roman"/>
          <w:color w:val="000000"/>
          <w:sz w:val="28"/>
          <w:szCs w:val="28"/>
          <w:lang w:eastAsia="ru-RU"/>
        </w:rPr>
        <w:t>● Номер електронного лікарняного – це унікальний номер, який має складну структуру та ніколи не повторюється. Він відрізняється від номеру медичного висновку, на підставі якого сформується лікарняний, та надійде працівнику в повідомленні від Пенсійного фонду (якщо в його особистому кабінеті вказано контактний номер телефону).</w:t>
      </w:r>
    </w:p>
    <w:p w:rsidR="00ED0C6C" w:rsidRPr="00DB7EC6" w:rsidRDefault="00ED0C6C" w:rsidP="00ED0C6C">
      <w:pPr>
        <w:spacing w:after="240" w:line="225" w:lineRule="atLeast"/>
        <w:ind w:firstLine="851"/>
        <w:jc w:val="both"/>
        <w:rPr>
          <w:rFonts w:ascii="Times New Roman" w:eastAsia="Times New Roman" w:hAnsi="Times New Roman" w:cs="Times New Roman"/>
          <w:color w:val="676767"/>
          <w:sz w:val="28"/>
          <w:szCs w:val="28"/>
          <w:lang w:eastAsia="ru-RU"/>
        </w:rPr>
      </w:pPr>
      <w:r w:rsidRPr="00DB7EC6">
        <w:rPr>
          <w:rFonts w:ascii="Times New Roman" w:eastAsia="Times New Roman" w:hAnsi="Times New Roman" w:cs="Times New Roman"/>
          <w:color w:val="000000"/>
          <w:sz w:val="28"/>
          <w:szCs w:val="28"/>
          <w:lang w:eastAsia="ru-RU"/>
        </w:rPr>
        <w:t>● Раніше номер е-лікарняного складався з двох частин: 10 знаків порядкового номеру та знаку версії після дефісу. Однак у жовтні до структури номеру додали ще одну частину – номер випадку непрацездатності. Це зробили, аби різні лікарняні, які складають один страховий випадок, було легше ідентифікувати.</w:t>
      </w:r>
    </w:p>
    <w:p w:rsidR="00ED0C6C" w:rsidRPr="00DB7EC6" w:rsidRDefault="00ED0C6C" w:rsidP="00ED0C6C">
      <w:pPr>
        <w:spacing w:after="240" w:line="225" w:lineRule="atLeast"/>
        <w:ind w:firstLine="851"/>
        <w:jc w:val="both"/>
        <w:rPr>
          <w:rFonts w:ascii="Times New Roman" w:eastAsia="Times New Roman" w:hAnsi="Times New Roman" w:cs="Times New Roman"/>
          <w:color w:val="676767"/>
          <w:sz w:val="28"/>
          <w:szCs w:val="28"/>
          <w:lang w:eastAsia="ru-RU"/>
        </w:rPr>
      </w:pPr>
      <w:r w:rsidRPr="00DB7EC6">
        <w:rPr>
          <w:rFonts w:ascii="Times New Roman" w:eastAsia="Times New Roman" w:hAnsi="Times New Roman" w:cs="Times New Roman"/>
          <w:color w:val="000000"/>
          <w:sz w:val="28"/>
          <w:szCs w:val="28"/>
          <w:lang w:eastAsia="ru-RU"/>
        </w:rPr>
        <w:t>● Тож тепер унікальний номер листка непрацездатності генерується у такому форматі: номер випадку непрацездатності - порядковий номер листка непрацездатності - номер його версії:</w:t>
      </w:r>
    </w:p>
    <w:p w:rsidR="00ED0C6C" w:rsidRPr="00DB7EC6" w:rsidRDefault="00ED0C6C" w:rsidP="00ED0C6C">
      <w:pPr>
        <w:spacing w:after="240" w:line="225" w:lineRule="atLeast"/>
        <w:ind w:firstLine="851"/>
        <w:jc w:val="both"/>
        <w:rPr>
          <w:rFonts w:ascii="Times New Roman" w:eastAsia="Times New Roman" w:hAnsi="Times New Roman" w:cs="Times New Roman"/>
          <w:color w:val="676767"/>
          <w:sz w:val="28"/>
          <w:szCs w:val="28"/>
          <w:lang w:eastAsia="ru-RU"/>
        </w:rPr>
      </w:pPr>
      <w:r w:rsidRPr="00DB7EC6">
        <w:rPr>
          <w:rFonts w:ascii="Times New Roman" w:eastAsia="Times New Roman" w:hAnsi="Times New Roman" w:cs="Times New Roman"/>
          <w:color w:val="000000"/>
          <w:sz w:val="28"/>
          <w:szCs w:val="28"/>
          <w:u w:val="single"/>
          <w:lang w:eastAsia="ru-RU"/>
        </w:rPr>
        <w:t>Номер випадку непрацездатності.</w:t>
      </w:r>
      <w:r w:rsidRPr="00DB7EC6">
        <w:rPr>
          <w:rFonts w:ascii="Times New Roman" w:eastAsia="Times New Roman" w:hAnsi="Times New Roman" w:cs="Times New Roman"/>
          <w:color w:val="000000"/>
          <w:sz w:val="28"/>
          <w:szCs w:val="28"/>
          <w:lang w:eastAsia="ru-RU"/>
        </w:rPr>
        <w:t> Цей номер співпадатиме для всіх лікарняних, сформованих у межах одного страхового випадку. Він допоможе визначити, є е-лікарняний первинним чи продовженням.</w:t>
      </w:r>
    </w:p>
    <w:p w:rsidR="00ED0C6C" w:rsidRPr="00DB7EC6" w:rsidRDefault="00ED0C6C" w:rsidP="00ED0C6C">
      <w:pPr>
        <w:spacing w:after="240" w:line="225" w:lineRule="atLeast"/>
        <w:ind w:firstLine="851"/>
        <w:jc w:val="both"/>
        <w:rPr>
          <w:rFonts w:ascii="Times New Roman" w:eastAsia="Times New Roman" w:hAnsi="Times New Roman" w:cs="Times New Roman"/>
          <w:color w:val="676767"/>
          <w:sz w:val="28"/>
          <w:szCs w:val="28"/>
          <w:lang w:eastAsia="ru-RU"/>
        </w:rPr>
      </w:pPr>
      <w:r w:rsidRPr="00DB7EC6">
        <w:rPr>
          <w:rFonts w:ascii="Times New Roman" w:eastAsia="Times New Roman" w:hAnsi="Times New Roman" w:cs="Times New Roman"/>
          <w:color w:val="000000"/>
          <w:sz w:val="28"/>
          <w:szCs w:val="28"/>
          <w:u w:val="single"/>
          <w:lang w:eastAsia="ru-RU"/>
        </w:rPr>
        <w:t>Порядковий номер листка непрацездатності.</w:t>
      </w:r>
      <w:r w:rsidRPr="00DB7EC6">
        <w:rPr>
          <w:rFonts w:ascii="Times New Roman" w:eastAsia="Times New Roman" w:hAnsi="Times New Roman" w:cs="Times New Roman"/>
          <w:color w:val="000000"/>
          <w:sz w:val="28"/>
          <w:szCs w:val="28"/>
          <w:lang w:eastAsia="ru-RU"/>
        </w:rPr>
        <w:t> Основна частина номеру е-лікарняного, яка відрізняється в кожному листку непрацездатності.</w:t>
      </w:r>
    </w:p>
    <w:p w:rsidR="00ED0C6C" w:rsidRPr="00DB7EC6" w:rsidRDefault="00ED0C6C" w:rsidP="00ED0C6C">
      <w:pPr>
        <w:spacing w:after="240" w:line="225" w:lineRule="atLeast"/>
        <w:ind w:firstLine="851"/>
        <w:jc w:val="both"/>
        <w:rPr>
          <w:rFonts w:ascii="Times New Roman" w:eastAsia="Times New Roman" w:hAnsi="Times New Roman" w:cs="Times New Roman"/>
          <w:color w:val="676767"/>
          <w:sz w:val="28"/>
          <w:szCs w:val="28"/>
          <w:lang w:eastAsia="ru-RU"/>
        </w:rPr>
      </w:pPr>
      <w:r w:rsidRPr="00DB7EC6">
        <w:rPr>
          <w:rFonts w:ascii="Times New Roman" w:eastAsia="Times New Roman" w:hAnsi="Times New Roman" w:cs="Times New Roman"/>
          <w:color w:val="000000"/>
          <w:sz w:val="28"/>
          <w:szCs w:val="28"/>
          <w:u w:val="single"/>
          <w:lang w:eastAsia="ru-RU"/>
        </w:rPr>
        <w:t>Номер версії.</w:t>
      </w:r>
      <w:r w:rsidRPr="00DB7EC6">
        <w:rPr>
          <w:rFonts w:ascii="Times New Roman" w:eastAsia="Times New Roman" w:hAnsi="Times New Roman" w:cs="Times New Roman"/>
          <w:color w:val="000000"/>
          <w:sz w:val="28"/>
          <w:szCs w:val="28"/>
          <w:lang w:eastAsia="ru-RU"/>
        </w:rPr>
        <w:t> Позначається цифрою «1» при створенні нового листка та при створенні листка як продовження. Номер збільшується за порядком («2», «3» та далі) при внесенні кожної зміни до листка непрацездатності на підставі медичного висновку – наприклад, якщо е-лікарняний закриють раніше передбаченого строку у зв’язку з одужанням, або скоротять строк його дії через початок іншого страхового випадку. Будьте уважні – номер версії не пов’язаний із тим, чи є лікарняний продовженням.</w:t>
      </w:r>
    </w:p>
    <w:p w:rsidR="00ED0C6C" w:rsidRPr="00DB7EC6" w:rsidRDefault="00ED0C6C" w:rsidP="00ED0C6C">
      <w:pPr>
        <w:spacing w:after="240" w:line="225" w:lineRule="atLeast"/>
        <w:ind w:firstLine="851"/>
        <w:jc w:val="both"/>
        <w:rPr>
          <w:rFonts w:ascii="Times New Roman" w:eastAsia="Times New Roman" w:hAnsi="Times New Roman" w:cs="Times New Roman"/>
          <w:color w:val="676767"/>
          <w:sz w:val="28"/>
          <w:szCs w:val="28"/>
          <w:lang w:eastAsia="ru-RU"/>
        </w:rPr>
      </w:pPr>
      <w:r w:rsidRPr="00DB7EC6">
        <w:rPr>
          <w:rFonts w:ascii="Times New Roman" w:eastAsia="Times New Roman" w:hAnsi="Times New Roman" w:cs="Times New Roman"/>
          <w:color w:val="000000"/>
          <w:sz w:val="28"/>
          <w:szCs w:val="28"/>
          <w:lang w:eastAsia="ru-RU"/>
        </w:rPr>
        <w:t>● Кожна з трьох складових номеру е-лікарняного є його невід’ємною частиною, тож при призначенні матеріального забезпечення і оформленні заяви-розрахунку номер потрібно вказувати повністю.</w:t>
      </w:r>
    </w:p>
    <w:p w:rsidR="00ED0C6C" w:rsidRPr="00DB7EC6" w:rsidRDefault="00ED0C6C" w:rsidP="00ED0C6C">
      <w:pPr>
        <w:spacing w:after="240" w:line="225" w:lineRule="atLeast"/>
        <w:ind w:firstLine="851"/>
        <w:jc w:val="both"/>
        <w:rPr>
          <w:rFonts w:ascii="Times New Roman" w:eastAsia="Times New Roman" w:hAnsi="Times New Roman" w:cs="Times New Roman"/>
          <w:color w:val="676767"/>
          <w:sz w:val="28"/>
          <w:szCs w:val="28"/>
          <w:lang w:eastAsia="ru-RU"/>
        </w:rPr>
      </w:pPr>
      <w:r w:rsidRPr="00DB7EC6">
        <w:rPr>
          <w:rFonts w:ascii="Times New Roman" w:eastAsia="Times New Roman" w:hAnsi="Times New Roman" w:cs="Times New Roman"/>
          <w:color w:val="000000"/>
          <w:sz w:val="28"/>
          <w:szCs w:val="28"/>
          <w:lang w:eastAsia="ru-RU"/>
        </w:rPr>
        <w:lastRenderedPageBreak/>
        <w:t>● Сьогодні більшість номерів е-лікарняних складаються з 19 знаків, враховуючи дефіси: ХХХХХХ-ХХХХХХХХХХ-Х.</w:t>
      </w:r>
    </w:p>
    <w:p w:rsidR="00ED0C6C" w:rsidRPr="00DB7EC6" w:rsidRDefault="00ED0C6C" w:rsidP="00ED0C6C">
      <w:pPr>
        <w:spacing w:after="240" w:line="225" w:lineRule="atLeast"/>
        <w:ind w:firstLine="851"/>
        <w:jc w:val="both"/>
        <w:rPr>
          <w:rFonts w:ascii="Times New Roman" w:eastAsia="Times New Roman" w:hAnsi="Times New Roman" w:cs="Times New Roman"/>
          <w:color w:val="676767"/>
          <w:sz w:val="28"/>
          <w:szCs w:val="28"/>
          <w:lang w:eastAsia="ru-RU"/>
        </w:rPr>
      </w:pPr>
      <w:r w:rsidRPr="00DB7EC6">
        <w:rPr>
          <w:rFonts w:ascii="Times New Roman" w:eastAsia="Times New Roman" w:hAnsi="Times New Roman" w:cs="Times New Roman"/>
          <w:color w:val="000000"/>
          <w:sz w:val="28"/>
          <w:szCs w:val="28"/>
          <w:lang w:eastAsia="ru-RU"/>
        </w:rPr>
        <w:t>● Однак кількість знаків не є сталою. Поступово номер е-лікарняного збільшується, коли зростає число страхових випадків. Так, уже є електронні лікарняні, номер яких складається з 20 знаків, оскільки номер страхового випадку семизначний.</w:t>
      </w:r>
    </w:p>
    <w:p w:rsidR="00ED0C6C" w:rsidRPr="00DB7EC6" w:rsidRDefault="00ED0C6C" w:rsidP="00ED0C6C">
      <w:pPr>
        <w:spacing w:after="240" w:line="225" w:lineRule="atLeast"/>
        <w:ind w:firstLine="851"/>
        <w:jc w:val="both"/>
        <w:rPr>
          <w:rFonts w:ascii="Times New Roman" w:eastAsia="Times New Roman" w:hAnsi="Times New Roman" w:cs="Times New Roman"/>
          <w:color w:val="676767"/>
          <w:sz w:val="28"/>
          <w:szCs w:val="28"/>
          <w:lang w:eastAsia="ru-RU"/>
        </w:rPr>
      </w:pPr>
      <w:r w:rsidRPr="00DB7EC6">
        <w:rPr>
          <w:rFonts w:ascii="Times New Roman" w:eastAsia="Times New Roman" w:hAnsi="Times New Roman" w:cs="Times New Roman"/>
          <w:color w:val="000000"/>
          <w:sz w:val="28"/>
          <w:szCs w:val="28"/>
          <w:lang w:eastAsia="ru-RU"/>
        </w:rPr>
        <w:t>● Збільшення кількості цифр у номері е-лікарняних не впливає на формування заяв-розрахунків – працювати з електронними лікарняними потрібно як і раніше.</w:t>
      </w:r>
    </w:p>
    <w:p w:rsidR="00ED0C6C" w:rsidRPr="00DB7EC6" w:rsidRDefault="00ED0C6C" w:rsidP="00ED0C6C">
      <w:pPr>
        <w:spacing w:after="0" w:line="225" w:lineRule="atLeast"/>
        <w:jc w:val="both"/>
        <w:rPr>
          <w:rFonts w:ascii="Times New Roman" w:eastAsia="Times New Roman" w:hAnsi="Times New Roman" w:cs="Times New Roman"/>
          <w:color w:val="676767"/>
          <w:sz w:val="28"/>
          <w:szCs w:val="28"/>
          <w:lang w:eastAsia="ru-RU"/>
        </w:rPr>
      </w:pPr>
      <w:r w:rsidRPr="00DB7EC6">
        <w:rPr>
          <w:rFonts w:ascii="Times New Roman" w:eastAsia="Times New Roman" w:hAnsi="Times New Roman" w:cs="Times New Roman"/>
          <w:color w:val="000000"/>
          <w:sz w:val="28"/>
          <w:szCs w:val="28"/>
          <w:lang w:eastAsia="ru-RU"/>
        </w:rPr>
        <w:t>Детально про те, як правильно оформити заяву-розрахунок за е-лікарняним: </w:t>
      </w:r>
      <w:hyperlink r:id="rId4" w:history="1">
        <w:r w:rsidRPr="00DB7EC6">
          <w:rPr>
            <w:rFonts w:ascii="Times New Roman" w:eastAsia="Times New Roman" w:hAnsi="Times New Roman" w:cs="Times New Roman"/>
            <w:color w:val="000000"/>
            <w:sz w:val="28"/>
            <w:szCs w:val="28"/>
            <w:lang w:eastAsia="ru-RU"/>
          </w:rPr>
          <w:t>https://www.facebook.com/SocialFundUA/posts/4283713588423821</w:t>
        </w:r>
      </w:hyperlink>
      <w:r w:rsidRPr="00DB7EC6">
        <w:rPr>
          <w:rFonts w:ascii="Times New Roman" w:eastAsia="Times New Roman" w:hAnsi="Times New Roman" w:cs="Times New Roman"/>
          <w:color w:val="000000"/>
          <w:sz w:val="28"/>
          <w:szCs w:val="28"/>
          <w:lang w:eastAsia="ru-RU"/>
        </w:rPr>
        <w:t>.</w:t>
      </w:r>
    </w:p>
    <w:p w:rsidR="00ED0C6C" w:rsidRPr="00DB7EC6" w:rsidRDefault="00ED0C6C" w:rsidP="00440AAA">
      <w:pPr>
        <w:rPr>
          <w:rFonts w:ascii="Times New Roman" w:eastAsia="Times New Roman" w:hAnsi="Times New Roman" w:cs="Times New Roman"/>
          <w:b/>
          <w:bCs/>
          <w:color w:val="356092"/>
          <w:kern w:val="36"/>
          <w:sz w:val="28"/>
          <w:szCs w:val="28"/>
          <w:lang w:eastAsia="ru-RU"/>
        </w:rPr>
      </w:pPr>
    </w:p>
    <w:p w:rsidR="00ED0C6C" w:rsidRDefault="00ED0C6C" w:rsidP="00440AAA">
      <w:pPr>
        <w:rPr>
          <w:rFonts w:ascii="Arial Black" w:eastAsia="Times New Roman" w:hAnsi="Arial Black" w:cs="Times New Roman"/>
          <w:b/>
          <w:bCs/>
          <w:color w:val="356092"/>
          <w:kern w:val="36"/>
          <w:sz w:val="30"/>
          <w:szCs w:val="30"/>
          <w:lang w:eastAsia="ru-RU"/>
        </w:rPr>
      </w:pPr>
    </w:p>
    <w:p w:rsidR="00ED0C6C" w:rsidRDefault="00ED0C6C" w:rsidP="00440AAA"/>
    <w:sectPr w:rsidR="00ED0C6C" w:rsidSect="008F0700">
      <w:pgSz w:w="11909" w:h="16834" w:code="9"/>
      <w:pgMar w:top="1134" w:right="567" w:bottom="1134" w:left="1701" w:header="720" w:footer="72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Black">
    <w:panose1 w:val="020B0A04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7"/>
  <w:proofState w:grammar="clean"/>
  <w:defaultTabStop w:val="708"/>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9C6"/>
    <w:rsid w:val="000554FA"/>
    <w:rsid w:val="00090D9E"/>
    <w:rsid w:val="000C3BF8"/>
    <w:rsid w:val="0012294C"/>
    <w:rsid w:val="00155FAD"/>
    <w:rsid w:val="00182DF0"/>
    <w:rsid w:val="002670B0"/>
    <w:rsid w:val="00440AAA"/>
    <w:rsid w:val="004C4936"/>
    <w:rsid w:val="004E691F"/>
    <w:rsid w:val="007B221D"/>
    <w:rsid w:val="00801894"/>
    <w:rsid w:val="008F0700"/>
    <w:rsid w:val="00B46240"/>
    <w:rsid w:val="00BB1E92"/>
    <w:rsid w:val="00BF679D"/>
    <w:rsid w:val="00CD0D3F"/>
    <w:rsid w:val="00D7764B"/>
    <w:rsid w:val="00DB7EC6"/>
    <w:rsid w:val="00EA29C6"/>
    <w:rsid w:val="00ED0C6C"/>
    <w:rsid w:val="00F42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AB12EB-879F-4320-8ADC-4E82F5FB6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A2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29C6"/>
    <w:rPr>
      <w:rFonts w:ascii="Times New Roman" w:eastAsia="Times New Roman" w:hAnsi="Times New Roman" w:cs="Times New Roman"/>
      <w:b/>
      <w:bCs/>
      <w:kern w:val="36"/>
      <w:sz w:val="48"/>
      <w:szCs w:val="48"/>
      <w:lang w:eastAsia="ru-RU"/>
    </w:rPr>
  </w:style>
  <w:style w:type="character" w:customStyle="1" w:styleId="spelle">
    <w:name w:val="spelle"/>
    <w:basedOn w:val="a0"/>
    <w:rsid w:val="00EA29C6"/>
  </w:style>
  <w:style w:type="character" w:styleId="a3">
    <w:name w:val="Hyperlink"/>
    <w:basedOn w:val="a0"/>
    <w:uiPriority w:val="99"/>
    <w:semiHidden/>
    <w:unhideWhenUsed/>
    <w:rsid w:val="007B221D"/>
    <w:rPr>
      <w:color w:val="0000FF"/>
      <w:u w:val="single"/>
    </w:rPr>
  </w:style>
  <w:style w:type="paragraph" w:styleId="a4">
    <w:name w:val="Balloon Text"/>
    <w:basedOn w:val="a"/>
    <w:link w:val="a5"/>
    <w:uiPriority w:val="99"/>
    <w:semiHidden/>
    <w:unhideWhenUsed/>
    <w:rsid w:val="002670B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670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922494">
      <w:bodyDiv w:val="1"/>
      <w:marLeft w:val="0"/>
      <w:marRight w:val="0"/>
      <w:marTop w:val="0"/>
      <w:marBottom w:val="0"/>
      <w:divBdr>
        <w:top w:val="none" w:sz="0" w:space="0" w:color="auto"/>
        <w:left w:val="none" w:sz="0" w:space="0" w:color="auto"/>
        <w:bottom w:val="none" w:sz="0" w:space="0" w:color="auto"/>
        <w:right w:val="none" w:sz="0" w:space="0" w:color="auto"/>
      </w:divBdr>
      <w:divsChild>
        <w:div w:id="1477990939">
          <w:marLeft w:val="0"/>
          <w:marRight w:val="0"/>
          <w:marTop w:val="0"/>
          <w:marBottom w:val="150"/>
          <w:divBdr>
            <w:top w:val="none" w:sz="0" w:space="0" w:color="auto"/>
            <w:left w:val="none" w:sz="0" w:space="0" w:color="auto"/>
            <w:bottom w:val="none" w:sz="0" w:space="0" w:color="auto"/>
            <w:right w:val="none" w:sz="0" w:space="0" w:color="auto"/>
          </w:divBdr>
          <w:divsChild>
            <w:div w:id="42002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442052">
      <w:bodyDiv w:val="1"/>
      <w:marLeft w:val="0"/>
      <w:marRight w:val="0"/>
      <w:marTop w:val="0"/>
      <w:marBottom w:val="0"/>
      <w:divBdr>
        <w:top w:val="none" w:sz="0" w:space="0" w:color="auto"/>
        <w:left w:val="none" w:sz="0" w:space="0" w:color="auto"/>
        <w:bottom w:val="none" w:sz="0" w:space="0" w:color="auto"/>
        <w:right w:val="none" w:sz="0" w:space="0" w:color="auto"/>
      </w:divBdr>
      <w:divsChild>
        <w:div w:id="1555383414">
          <w:marLeft w:val="0"/>
          <w:marRight w:val="0"/>
          <w:marTop w:val="0"/>
          <w:marBottom w:val="150"/>
          <w:divBdr>
            <w:top w:val="none" w:sz="0" w:space="0" w:color="auto"/>
            <w:left w:val="none" w:sz="0" w:space="0" w:color="auto"/>
            <w:bottom w:val="none" w:sz="0" w:space="0" w:color="auto"/>
            <w:right w:val="none" w:sz="0" w:space="0" w:color="auto"/>
          </w:divBdr>
          <w:divsChild>
            <w:div w:id="110280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711782">
      <w:bodyDiv w:val="1"/>
      <w:marLeft w:val="0"/>
      <w:marRight w:val="0"/>
      <w:marTop w:val="0"/>
      <w:marBottom w:val="0"/>
      <w:divBdr>
        <w:top w:val="none" w:sz="0" w:space="0" w:color="auto"/>
        <w:left w:val="none" w:sz="0" w:space="0" w:color="auto"/>
        <w:bottom w:val="none" w:sz="0" w:space="0" w:color="auto"/>
        <w:right w:val="none" w:sz="0" w:space="0" w:color="auto"/>
      </w:divBdr>
      <w:divsChild>
        <w:div w:id="557865132">
          <w:marLeft w:val="0"/>
          <w:marRight w:val="0"/>
          <w:marTop w:val="0"/>
          <w:marBottom w:val="150"/>
          <w:divBdr>
            <w:top w:val="none" w:sz="0" w:space="0" w:color="auto"/>
            <w:left w:val="none" w:sz="0" w:space="0" w:color="auto"/>
            <w:bottom w:val="none" w:sz="0" w:space="0" w:color="auto"/>
            <w:right w:val="none" w:sz="0" w:space="0" w:color="auto"/>
          </w:divBdr>
          <w:divsChild>
            <w:div w:id="12924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64303">
      <w:bodyDiv w:val="1"/>
      <w:marLeft w:val="0"/>
      <w:marRight w:val="0"/>
      <w:marTop w:val="0"/>
      <w:marBottom w:val="0"/>
      <w:divBdr>
        <w:top w:val="none" w:sz="0" w:space="0" w:color="auto"/>
        <w:left w:val="none" w:sz="0" w:space="0" w:color="auto"/>
        <w:bottom w:val="none" w:sz="0" w:space="0" w:color="auto"/>
        <w:right w:val="none" w:sz="0" w:space="0" w:color="auto"/>
      </w:divBdr>
      <w:divsChild>
        <w:div w:id="1214196242">
          <w:marLeft w:val="0"/>
          <w:marRight w:val="0"/>
          <w:marTop w:val="0"/>
          <w:marBottom w:val="150"/>
          <w:divBdr>
            <w:top w:val="none" w:sz="0" w:space="0" w:color="auto"/>
            <w:left w:val="none" w:sz="0" w:space="0" w:color="auto"/>
            <w:bottom w:val="none" w:sz="0" w:space="0" w:color="auto"/>
            <w:right w:val="none" w:sz="0" w:space="0" w:color="auto"/>
          </w:divBdr>
          <w:divsChild>
            <w:div w:id="135457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13421">
      <w:bodyDiv w:val="1"/>
      <w:marLeft w:val="0"/>
      <w:marRight w:val="0"/>
      <w:marTop w:val="0"/>
      <w:marBottom w:val="0"/>
      <w:divBdr>
        <w:top w:val="none" w:sz="0" w:space="0" w:color="auto"/>
        <w:left w:val="none" w:sz="0" w:space="0" w:color="auto"/>
        <w:bottom w:val="none" w:sz="0" w:space="0" w:color="auto"/>
        <w:right w:val="none" w:sz="0" w:space="0" w:color="auto"/>
      </w:divBdr>
      <w:divsChild>
        <w:div w:id="1973050982">
          <w:marLeft w:val="0"/>
          <w:marRight w:val="0"/>
          <w:marTop w:val="0"/>
          <w:marBottom w:val="150"/>
          <w:divBdr>
            <w:top w:val="none" w:sz="0" w:space="0" w:color="auto"/>
            <w:left w:val="none" w:sz="0" w:space="0" w:color="auto"/>
            <w:bottom w:val="none" w:sz="0" w:space="0" w:color="auto"/>
            <w:right w:val="none" w:sz="0" w:space="0" w:color="auto"/>
          </w:divBdr>
          <w:divsChild>
            <w:div w:id="10828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SocialFundUA/posts/42837135884238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2619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2021-12-07T11:42:00Z</cp:lastPrinted>
  <dcterms:created xsi:type="dcterms:W3CDTF">2021-12-08T07:30:00Z</dcterms:created>
  <dcterms:modified xsi:type="dcterms:W3CDTF">2021-12-08T07:30:00Z</dcterms:modified>
</cp:coreProperties>
</file>