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AAA" w:rsidRDefault="00440AAA" w:rsidP="00440AAA">
      <w:pPr>
        <w:rPr>
          <w:rFonts w:ascii="Arial Black" w:eastAsia="Times New Roman" w:hAnsi="Arial Black" w:cs="Times New Roman"/>
          <w:b/>
          <w:bCs/>
          <w:color w:val="356092"/>
          <w:kern w:val="36"/>
          <w:sz w:val="30"/>
          <w:szCs w:val="30"/>
          <w:lang w:eastAsia="ru-RU"/>
        </w:rPr>
      </w:pPr>
      <w:proofErr w:type="spellStart"/>
      <w:r w:rsidRPr="00090D9E">
        <w:rPr>
          <w:rFonts w:ascii="Arial Black" w:eastAsia="Times New Roman" w:hAnsi="Arial Black" w:cs="Times New Roman"/>
          <w:b/>
          <w:bCs/>
          <w:color w:val="356092"/>
          <w:kern w:val="36"/>
          <w:sz w:val="30"/>
          <w:szCs w:val="30"/>
          <w:lang w:eastAsia="ru-RU"/>
        </w:rPr>
        <w:t>Під</w:t>
      </w:r>
      <w:proofErr w:type="spellEnd"/>
      <w:r w:rsidRPr="00090D9E">
        <w:rPr>
          <w:rFonts w:ascii="Arial Black" w:eastAsia="Times New Roman" w:hAnsi="Arial Black" w:cs="Times New Roman"/>
          <w:b/>
          <w:bCs/>
          <w:color w:val="356092"/>
          <w:kern w:val="36"/>
          <w:sz w:val="30"/>
          <w:szCs w:val="30"/>
          <w:lang w:eastAsia="ru-RU"/>
        </w:rPr>
        <w:t xml:space="preserve"> </w:t>
      </w:r>
      <w:proofErr w:type="spellStart"/>
      <w:r w:rsidRPr="00090D9E">
        <w:rPr>
          <w:rFonts w:ascii="Arial Black" w:eastAsia="Times New Roman" w:hAnsi="Arial Black" w:cs="Times New Roman"/>
          <w:b/>
          <w:bCs/>
          <w:color w:val="356092"/>
          <w:kern w:val="36"/>
          <w:sz w:val="30"/>
          <w:szCs w:val="30"/>
          <w:lang w:eastAsia="ru-RU"/>
        </w:rPr>
        <w:t>опікою</w:t>
      </w:r>
      <w:proofErr w:type="spellEnd"/>
      <w:r w:rsidRPr="00090D9E">
        <w:rPr>
          <w:rFonts w:ascii="Arial Black" w:eastAsia="Times New Roman" w:hAnsi="Arial Black" w:cs="Times New Roman"/>
          <w:b/>
          <w:bCs/>
          <w:color w:val="356092"/>
          <w:kern w:val="36"/>
          <w:sz w:val="30"/>
          <w:szCs w:val="30"/>
          <w:lang w:eastAsia="ru-RU"/>
        </w:rPr>
        <w:t xml:space="preserve"> Фонду </w:t>
      </w:r>
      <w:proofErr w:type="spellStart"/>
      <w:r w:rsidRPr="00090D9E">
        <w:rPr>
          <w:rFonts w:ascii="Arial Black" w:eastAsia="Times New Roman" w:hAnsi="Arial Black" w:cs="Times New Roman"/>
          <w:b/>
          <w:bCs/>
          <w:color w:val="356092"/>
          <w:kern w:val="36"/>
          <w:sz w:val="30"/>
          <w:szCs w:val="30"/>
          <w:lang w:eastAsia="ru-RU"/>
        </w:rPr>
        <w:t>знаходиться</w:t>
      </w:r>
      <w:proofErr w:type="spellEnd"/>
      <w:r w:rsidRPr="00090D9E">
        <w:rPr>
          <w:rFonts w:ascii="Arial Black" w:eastAsia="Times New Roman" w:hAnsi="Arial Black" w:cs="Times New Roman"/>
          <w:b/>
          <w:bCs/>
          <w:color w:val="356092"/>
          <w:kern w:val="36"/>
          <w:sz w:val="30"/>
          <w:szCs w:val="30"/>
          <w:lang w:eastAsia="ru-RU"/>
        </w:rPr>
        <w:t xml:space="preserve"> 100 </w:t>
      </w:r>
      <w:proofErr w:type="spellStart"/>
      <w:r w:rsidRPr="00090D9E">
        <w:rPr>
          <w:rFonts w:ascii="Arial Black" w:eastAsia="Times New Roman" w:hAnsi="Arial Black" w:cs="Times New Roman"/>
          <w:b/>
          <w:bCs/>
          <w:color w:val="356092"/>
          <w:kern w:val="36"/>
          <w:sz w:val="30"/>
          <w:szCs w:val="30"/>
          <w:lang w:eastAsia="ru-RU"/>
        </w:rPr>
        <w:t>тисяч</w:t>
      </w:r>
      <w:proofErr w:type="spellEnd"/>
      <w:r w:rsidRPr="00090D9E">
        <w:rPr>
          <w:rFonts w:ascii="Arial Black" w:eastAsia="Times New Roman" w:hAnsi="Arial Black" w:cs="Times New Roman"/>
          <w:b/>
          <w:bCs/>
          <w:color w:val="356092"/>
          <w:kern w:val="36"/>
          <w:sz w:val="30"/>
          <w:szCs w:val="30"/>
          <w:lang w:eastAsia="ru-RU"/>
        </w:rPr>
        <w:t xml:space="preserve"> </w:t>
      </w:r>
      <w:proofErr w:type="spellStart"/>
      <w:r w:rsidRPr="00090D9E">
        <w:rPr>
          <w:rFonts w:ascii="Arial Black" w:eastAsia="Times New Roman" w:hAnsi="Arial Black" w:cs="Times New Roman"/>
          <w:b/>
          <w:bCs/>
          <w:color w:val="356092"/>
          <w:kern w:val="36"/>
          <w:sz w:val="30"/>
          <w:szCs w:val="30"/>
          <w:lang w:eastAsia="ru-RU"/>
        </w:rPr>
        <w:t>осіб</w:t>
      </w:r>
      <w:proofErr w:type="spellEnd"/>
      <w:r w:rsidRPr="00090D9E">
        <w:rPr>
          <w:rFonts w:ascii="Arial Black" w:eastAsia="Times New Roman" w:hAnsi="Arial Black" w:cs="Times New Roman"/>
          <w:b/>
          <w:bCs/>
          <w:color w:val="356092"/>
          <w:kern w:val="36"/>
          <w:sz w:val="30"/>
          <w:szCs w:val="30"/>
          <w:lang w:eastAsia="ru-RU"/>
        </w:rPr>
        <w:t xml:space="preserve"> з </w:t>
      </w:r>
      <w:proofErr w:type="spellStart"/>
      <w:r w:rsidRPr="00090D9E">
        <w:rPr>
          <w:rFonts w:ascii="Arial Black" w:eastAsia="Times New Roman" w:hAnsi="Arial Black" w:cs="Times New Roman"/>
          <w:b/>
          <w:bCs/>
          <w:color w:val="356092"/>
          <w:kern w:val="36"/>
          <w:sz w:val="30"/>
          <w:szCs w:val="30"/>
          <w:lang w:eastAsia="ru-RU"/>
        </w:rPr>
        <w:t>інвалідністю</w:t>
      </w:r>
      <w:proofErr w:type="spellEnd"/>
    </w:p>
    <w:p w:rsidR="00440AAA" w:rsidRPr="00DB7EC6" w:rsidRDefault="00440AAA" w:rsidP="00440AAA">
      <w:pPr>
        <w:spacing w:after="240" w:line="225" w:lineRule="atLeast"/>
        <w:ind w:firstLine="851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03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грудня</w:t>
      </w:r>
      <w:proofErr w:type="spellEnd"/>
      <w:r w:rsidR="00E06D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рішенням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ООН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щорічно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відзначається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Міжнародний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людей з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інвалідністю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привернути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увагу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потреби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захисту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благополуччя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важливості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інтеграції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суспільне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0AAA" w:rsidRPr="00DB7EC6" w:rsidRDefault="00440AAA" w:rsidP="00440AAA">
      <w:pPr>
        <w:spacing w:after="240" w:line="225" w:lineRule="atLeast"/>
        <w:ind w:firstLine="851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цілей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одним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базисів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Фонду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соціального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страхування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якому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ґрунтується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щоденна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робота наших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фахівців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регіонах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країни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0AAA" w:rsidRPr="00DB7EC6" w:rsidRDefault="00440AAA" w:rsidP="00440AAA">
      <w:pPr>
        <w:spacing w:after="240" w:line="225" w:lineRule="atLeast"/>
        <w:ind w:firstLine="851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пожиттєвого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соціального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захисту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внаслідок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своєї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трудової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отримали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інвалідність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стійку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втрату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працездатності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залишається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Фонду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соціального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страхування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пріоритетним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напрямом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упродовж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багатьох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років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0AAA" w:rsidRPr="00DB7EC6" w:rsidRDefault="00440AAA" w:rsidP="00440AAA">
      <w:pPr>
        <w:spacing w:after="240" w:line="225" w:lineRule="atLeast"/>
        <w:ind w:firstLine="851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Фондом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реалізується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всебічний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підтримки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системного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фінансового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компенсації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витрат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лікування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догляд та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інше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медичної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соціальної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реабілітації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протезування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технічних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засобів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реабілітації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0AAA" w:rsidRPr="00DB7EC6" w:rsidRDefault="00440AAA" w:rsidP="00440AAA">
      <w:pPr>
        <w:spacing w:after="240" w:line="225" w:lineRule="atLeast"/>
        <w:ind w:firstLine="851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Сьогодні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опікою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ФССУ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знаходиться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близько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188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тисяч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стійку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втрату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працездатності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внаслідок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професійного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захворювання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отриманої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виробництві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 них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понад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100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тисяч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групу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інвалідності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0AAA" w:rsidRPr="00DB7EC6" w:rsidRDefault="00440AAA" w:rsidP="00440AAA">
      <w:pPr>
        <w:spacing w:after="240" w:line="225" w:lineRule="atLeast"/>
        <w:ind w:firstLine="851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Фонд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них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фінансування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щомісячних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страхових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виплат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компенсують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їм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втрачений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заробіток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ступеня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втрати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працездатності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одноразові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оплату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лікування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прямих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наслідків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страхового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випадку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зокрема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діагностик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оперативних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втручань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усіма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необхідними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лікарськими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засобами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виробами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медичного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оплачує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медичну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реабілітацію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системне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санаторно-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курортне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лікування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компенсує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витрати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спеціальний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медичний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догляд,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постійний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сторонній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догляд і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побутове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обслуговування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технічними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засобами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реабілітації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протезами та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ендопротезами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0AAA" w:rsidRPr="00DB7EC6" w:rsidRDefault="00440AAA" w:rsidP="00440AAA">
      <w:pPr>
        <w:spacing w:after="240" w:line="225" w:lineRule="atLeast"/>
        <w:ind w:firstLine="851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медико-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соціальних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послуг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соціального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страхування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гарантує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потерпілих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виробництві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дозволяє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суттєво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покращити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якість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упередити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ускладнення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повернутись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соціального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деколи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відновити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працездатність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0AAA" w:rsidRPr="00DB7EC6" w:rsidRDefault="00440AAA" w:rsidP="00440AAA">
      <w:pPr>
        <w:spacing w:after="240" w:line="225" w:lineRule="atLeast"/>
        <w:ind w:firstLine="851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початку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пандемії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страховий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здоров’я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отримали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стійку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втрату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працездатності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інвалідність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внаслідок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гострого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професійного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захворювання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</w:t>
      </w:r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OVID</w:t>
      </w:r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-19.</w:t>
      </w:r>
    </w:p>
    <w:p w:rsidR="00440AAA" w:rsidRPr="00DB7EC6" w:rsidRDefault="00440AAA" w:rsidP="00440AA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 початку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ФССУ направив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понад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9,5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мільярда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гривень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щомісячні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виплати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потерпілих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виробництві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зокрема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медиків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профхвороби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</w:t>
      </w:r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OVID</w:t>
      </w:r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-19, та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членів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родин; 152,5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мільйона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гривень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одноразові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потерпілим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тому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медикам, і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родинам за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загальнообов’язковим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державним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соціальним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страхуванням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251,7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мільйона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гривень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одноразові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кошти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державного бюджету медикам,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встановлена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інвалідність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родинам у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смерті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медичного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працівника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0C6C" w:rsidRDefault="00ED0C6C" w:rsidP="00440AAA">
      <w:pP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sectPr w:rsidR="00ED0C6C" w:rsidSect="008F0700">
      <w:pgSz w:w="11909" w:h="16834" w:code="9"/>
      <w:pgMar w:top="1134" w:right="567" w:bottom="1134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C6"/>
    <w:rsid w:val="00090D9E"/>
    <w:rsid w:val="000A1DC6"/>
    <w:rsid w:val="000C3BF8"/>
    <w:rsid w:val="00155FAD"/>
    <w:rsid w:val="00182DF0"/>
    <w:rsid w:val="002670B0"/>
    <w:rsid w:val="00440AAA"/>
    <w:rsid w:val="004C4936"/>
    <w:rsid w:val="004E691F"/>
    <w:rsid w:val="007B221D"/>
    <w:rsid w:val="008F0700"/>
    <w:rsid w:val="00BB1E92"/>
    <w:rsid w:val="00BF679D"/>
    <w:rsid w:val="00CD0D3F"/>
    <w:rsid w:val="00D7764B"/>
    <w:rsid w:val="00DB7EC6"/>
    <w:rsid w:val="00E06D87"/>
    <w:rsid w:val="00EA29C6"/>
    <w:rsid w:val="00ED0C6C"/>
    <w:rsid w:val="00FC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B12EB-879F-4320-8ADC-4E82F5FB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2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9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pelle">
    <w:name w:val="spelle"/>
    <w:basedOn w:val="a0"/>
    <w:rsid w:val="00EA29C6"/>
  </w:style>
  <w:style w:type="character" w:styleId="a3">
    <w:name w:val="Hyperlink"/>
    <w:basedOn w:val="a0"/>
    <w:uiPriority w:val="99"/>
    <w:semiHidden/>
    <w:unhideWhenUsed/>
    <w:rsid w:val="007B221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7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9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09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34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7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51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0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62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3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09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2021-12-07T11:42:00Z</cp:lastPrinted>
  <dcterms:created xsi:type="dcterms:W3CDTF">2021-12-08T07:28:00Z</dcterms:created>
  <dcterms:modified xsi:type="dcterms:W3CDTF">2021-12-08T07:43:00Z</dcterms:modified>
</cp:coreProperties>
</file>