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AD" w:rsidRDefault="00F542AD" w:rsidP="00F542AD">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«ЗАТВЕРДЖЕНО»    </w:t>
      </w:r>
    </w:p>
    <w:p w:rsidR="00F542AD" w:rsidRPr="005E03B5" w:rsidRDefault="00F542AD" w:rsidP="00F542AD">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rPr>
        <w:t xml:space="preserve">                                                                                                  </w:t>
      </w:r>
      <w:proofErr w:type="spellStart"/>
      <w:r w:rsidR="005E03B5">
        <w:rPr>
          <w:rFonts w:ascii="Times New Roman" w:eastAsia="Times New Roman" w:hAnsi="Times New Roman" w:cs="Times New Roman"/>
          <w:b/>
          <w:color w:val="000000"/>
          <w:sz w:val="24"/>
          <w:szCs w:val="24"/>
          <w:lang w:val="uk-UA"/>
        </w:rPr>
        <w:t>В.о</w:t>
      </w:r>
      <w:proofErr w:type="spellEnd"/>
      <w:r w:rsidR="005E03B5">
        <w:rPr>
          <w:rFonts w:ascii="Times New Roman" w:eastAsia="Times New Roman" w:hAnsi="Times New Roman" w:cs="Times New Roman"/>
          <w:b/>
          <w:color w:val="000000"/>
          <w:sz w:val="24"/>
          <w:szCs w:val="24"/>
          <w:lang w:val="uk-UA"/>
        </w:rPr>
        <w:t xml:space="preserve"> с</w:t>
      </w:r>
      <w:proofErr w:type="spellStart"/>
      <w:r>
        <w:rPr>
          <w:rFonts w:ascii="Times New Roman" w:eastAsia="Times New Roman" w:hAnsi="Times New Roman" w:cs="Times New Roman"/>
          <w:b/>
          <w:sz w:val="24"/>
          <w:szCs w:val="24"/>
        </w:rPr>
        <w:t>ільськ</w:t>
      </w:r>
      <w:r w:rsidR="005E03B5">
        <w:rPr>
          <w:rFonts w:ascii="Times New Roman" w:eastAsia="Times New Roman" w:hAnsi="Times New Roman" w:cs="Times New Roman"/>
          <w:b/>
          <w:sz w:val="24"/>
          <w:szCs w:val="24"/>
          <w:lang w:val="uk-UA"/>
        </w:rPr>
        <w:t>ого</w:t>
      </w:r>
      <w:proofErr w:type="spellEnd"/>
      <w:r w:rsidR="005E03B5">
        <w:rPr>
          <w:rFonts w:ascii="Times New Roman" w:eastAsia="Times New Roman" w:hAnsi="Times New Roman" w:cs="Times New Roman"/>
          <w:b/>
          <w:sz w:val="24"/>
          <w:szCs w:val="24"/>
        </w:rPr>
        <w:t xml:space="preserve"> голов</w:t>
      </w:r>
      <w:r w:rsidR="005E03B5">
        <w:rPr>
          <w:rFonts w:ascii="Times New Roman" w:eastAsia="Times New Roman" w:hAnsi="Times New Roman" w:cs="Times New Roman"/>
          <w:b/>
          <w:sz w:val="24"/>
          <w:szCs w:val="24"/>
          <w:lang w:val="uk-UA"/>
        </w:rPr>
        <w:t>и</w:t>
      </w:r>
    </w:p>
    <w:p w:rsidR="00F542AD" w:rsidRDefault="00F542AD" w:rsidP="00F542AD">
      <w:pPr>
        <w:spacing w:after="0" w:line="240" w:lineRule="auto"/>
        <w:jc w:val="right"/>
        <w:rPr>
          <w:rFonts w:ascii="Times New Roman" w:eastAsia="Times New Roman" w:hAnsi="Times New Roman" w:cs="Times New Roman"/>
          <w:b/>
          <w:sz w:val="24"/>
          <w:szCs w:val="24"/>
        </w:rPr>
      </w:pPr>
    </w:p>
    <w:p w:rsidR="00F542AD" w:rsidRPr="005E03B5" w:rsidRDefault="00F542AD" w:rsidP="00F542AD">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________ </w:t>
      </w:r>
      <w:r w:rsidR="005E03B5">
        <w:rPr>
          <w:rFonts w:ascii="Times New Roman" w:eastAsia="Times New Roman" w:hAnsi="Times New Roman" w:cs="Times New Roman"/>
          <w:b/>
          <w:sz w:val="24"/>
          <w:szCs w:val="24"/>
          <w:lang w:val="uk-UA"/>
        </w:rPr>
        <w:t>Євдокія САЖЕВСЬКА</w:t>
      </w:r>
    </w:p>
    <w:p w:rsidR="00F542AD" w:rsidRPr="004136B9" w:rsidRDefault="00F542AD" w:rsidP="00F542AD">
      <w:pPr>
        <w:spacing w:after="0" w:line="240" w:lineRule="auto"/>
        <w:jc w:val="right"/>
        <w:rPr>
          <w:rFonts w:ascii="Times New Roman" w:eastAsia="Times New Roman" w:hAnsi="Times New Roman" w:cs="Times New Roman"/>
          <w:sz w:val="24"/>
          <w:szCs w:val="24"/>
          <w:lang w:val="uk-UA"/>
        </w:rPr>
      </w:pPr>
      <w:r w:rsidRPr="004136B9">
        <w:rPr>
          <w:rFonts w:ascii="Times New Roman" w:eastAsia="Times New Roman" w:hAnsi="Times New Roman" w:cs="Times New Roman"/>
          <w:b/>
          <w:sz w:val="24"/>
          <w:szCs w:val="24"/>
          <w:lang w:val="uk-UA"/>
        </w:rPr>
        <w:t>«</w:t>
      </w:r>
      <w:r w:rsidR="004136B9">
        <w:rPr>
          <w:rFonts w:ascii="Times New Roman" w:eastAsia="Times New Roman" w:hAnsi="Times New Roman" w:cs="Times New Roman"/>
          <w:b/>
          <w:sz w:val="24"/>
          <w:szCs w:val="24"/>
          <w:lang w:val="uk-UA"/>
        </w:rPr>
        <w:t>21</w:t>
      </w:r>
      <w:r w:rsidRPr="004136B9">
        <w:rPr>
          <w:rFonts w:ascii="Times New Roman" w:eastAsia="Times New Roman" w:hAnsi="Times New Roman" w:cs="Times New Roman"/>
          <w:b/>
          <w:sz w:val="24"/>
          <w:szCs w:val="24"/>
          <w:lang w:val="uk-UA"/>
        </w:rPr>
        <w:t xml:space="preserve">» </w:t>
      </w:r>
      <w:r w:rsidR="002C259B">
        <w:rPr>
          <w:rFonts w:ascii="Times New Roman" w:eastAsia="Times New Roman" w:hAnsi="Times New Roman" w:cs="Times New Roman"/>
          <w:b/>
          <w:sz w:val="24"/>
          <w:szCs w:val="24"/>
          <w:lang w:val="uk-UA"/>
        </w:rPr>
        <w:t>травня</w:t>
      </w:r>
      <w:r w:rsidRPr="004136B9">
        <w:rPr>
          <w:rFonts w:ascii="Times New Roman" w:eastAsia="Times New Roman" w:hAnsi="Times New Roman" w:cs="Times New Roman"/>
          <w:b/>
          <w:sz w:val="24"/>
          <w:szCs w:val="24"/>
          <w:lang w:val="uk-UA"/>
        </w:rPr>
        <w:t xml:space="preserve"> 2026р.</w:t>
      </w:r>
    </w:p>
    <w:p w:rsidR="00F542AD" w:rsidRPr="004136B9" w:rsidRDefault="00F542AD" w:rsidP="0041668A">
      <w:pPr>
        <w:tabs>
          <w:tab w:val="left" w:pos="939"/>
        </w:tabs>
        <w:jc w:val="center"/>
        <w:rPr>
          <w:rStyle w:val="h-pre-line"/>
          <w:rFonts w:ascii="Times New Roman" w:hAnsi="Times New Roman" w:cs="Times New Roman"/>
          <w:b/>
          <w:color w:val="000000" w:themeColor="text1"/>
          <w:sz w:val="24"/>
          <w:szCs w:val="24"/>
          <w:bdr w:val="none" w:sz="0" w:space="0" w:color="auto" w:frame="1"/>
          <w:lang w:val="uk-UA"/>
        </w:rPr>
      </w:pPr>
    </w:p>
    <w:p w:rsidR="007128C8" w:rsidRPr="005E03B5" w:rsidRDefault="005E03B5" w:rsidP="0041668A">
      <w:pPr>
        <w:tabs>
          <w:tab w:val="left" w:pos="939"/>
        </w:tabs>
        <w:jc w:val="center"/>
        <w:rPr>
          <w:rStyle w:val="h-hidden"/>
          <w:rFonts w:ascii="Times New Roman" w:hAnsi="Times New Roman" w:cs="Times New Roman"/>
          <w:b/>
          <w:color w:val="000000" w:themeColor="text1"/>
          <w:sz w:val="24"/>
          <w:szCs w:val="24"/>
          <w:bdr w:val="none" w:sz="0" w:space="0" w:color="auto" w:frame="1"/>
          <w:lang w:val="uk-UA"/>
        </w:rPr>
      </w:pPr>
      <w:r w:rsidRPr="005E03B5">
        <w:rPr>
          <w:rFonts w:ascii="Times New Roman" w:hAnsi="Times New Roman" w:cs="Times New Roman"/>
          <w:b/>
          <w:color w:val="000000" w:themeColor="text1"/>
          <w:sz w:val="24"/>
          <w:szCs w:val="24"/>
          <w:shd w:val="clear" w:color="auto" w:fill="FFFFFF"/>
          <w:lang w:val="uk-UA"/>
        </w:rPr>
        <w:t>«</w:t>
      </w:r>
      <w:r w:rsidRPr="005E03B5">
        <w:rPr>
          <w:rFonts w:ascii="Times New Roman" w:hAnsi="Times New Roman" w:cs="Times New Roman"/>
          <w:b/>
          <w:color w:val="000000" w:themeColor="text1"/>
          <w:sz w:val="24"/>
          <w:szCs w:val="24"/>
          <w:lang w:val="uk-UA" w:eastAsia="uk-UA"/>
        </w:rPr>
        <w:t xml:space="preserve">Розроблення містобудівної документації «Генеральний план та план зонування території села </w:t>
      </w:r>
      <w:r w:rsidR="00474B54" w:rsidRPr="00474B54">
        <w:rPr>
          <w:rFonts w:ascii="Times New Roman" w:hAnsi="Times New Roman" w:cs="Times New Roman"/>
          <w:b/>
          <w:color w:val="1D1B11"/>
          <w:kern w:val="2"/>
          <w:sz w:val="24"/>
          <w:szCs w:val="24"/>
          <w:lang w:val="uk-UA" w:bidi="hi-IN"/>
        </w:rPr>
        <w:t>Олександрія</w:t>
      </w:r>
      <w:r w:rsidRPr="00474B54">
        <w:rPr>
          <w:rFonts w:ascii="Times New Roman" w:hAnsi="Times New Roman" w:cs="Times New Roman"/>
          <w:b/>
          <w:color w:val="000000" w:themeColor="text1"/>
          <w:sz w:val="24"/>
          <w:szCs w:val="24"/>
          <w:lang w:val="uk-UA" w:eastAsia="uk-UA"/>
        </w:rPr>
        <w:t xml:space="preserve"> </w:t>
      </w:r>
      <w:proofErr w:type="spellStart"/>
      <w:r w:rsidRPr="005E03B5">
        <w:rPr>
          <w:rFonts w:ascii="Times New Roman" w:hAnsi="Times New Roman" w:cs="Times New Roman"/>
          <w:b/>
          <w:color w:val="000000" w:themeColor="text1"/>
          <w:sz w:val="24"/>
          <w:szCs w:val="24"/>
          <w:lang w:val="uk-UA" w:eastAsia="uk-UA"/>
        </w:rPr>
        <w:t>Карпівської</w:t>
      </w:r>
      <w:proofErr w:type="spellEnd"/>
      <w:r w:rsidRPr="005E03B5">
        <w:rPr>
          <w:rFonts w:ascii="Times New Roman" w:hAnsi="Times New Roman" w:cs="Times New Roman"/>
          <w:b/>
          <w:color w:val="000000" w:themeColor="text1"/>
          <w:sz w:val="24"/>
          <w:szCs w:val="24"/>
          <w:lang w:val="uk-UA" w:eastAsia="uk-UA"/>
        </w:rPr>
        <w:t xml:space="preserve"> сільської ради Криворізького району Дніпропетровської області»</w:t>
      </w:r>
      <w:r w:rsidRPr="005E03B5">
        <w:rPr>
          <w:rFonts w:ascii="Times New Roman" w:hAnsi="Times New Roman" w:cs="Times New Roman"/>
          <w:b/>
          <w:color w:val="000000" w:themeColor="text1"/>
          <w:spacing w:val="9"/>
          <w:sz w:val="24"/>
          <w:szCs w:val="24"/>
          <w:lang w:val="uk-UA"/>
        </w:rPr>
        <w:t xml:space="preserve"> </w:t>
      </w:r>
      <w:proofErr w:type="spellStart"/>
      <w:r w:rsidRPr="005E03B5">
        <w:rPr>
          <w:rFonts w:ascii="Times New Roman" w:hAnsi="Times New Roman" w:cs="Times New Roman"/>
          <w:b/>
          <w:color w:val="000000" w:themeColor="text1"/>
          <w:spacing w:val="9"/>
          <w:sz w:val="24"/>
          <w:szCs w:val="24"/>
          <w:lang w:val="uk-UA"/>
        </w:rPr>
        <w:t>ДК</w:t>
      </w:r>
      <w:proofErr w:type="spellEnd"/>
      <w:r w:rsidRPr="005E03B5">
        <w:rPr>
          <w:rFonts w:ascii="Times New Roman" w:hAnsi="Times New Roman" w:cs="Times New Roman"/>
          <w:b/>
          <w:color w:val="000000" w:themeColor="text1"/>
          <w:spacing w:val="9"/>
          <w:sz w:val="24"/>
          <w:szCs w:val="24"/>
          <w:lang w:val="uk-UA"/>
        </w:rPr>
        <w:t xml:space="preserve"> 021:2015:</w:t>
      </w:r>
      <w:r w:rsidRPr="005E03B5">
        <w:rPr>
          <w:rStyle w:val="h-pre-line"/>
          <w:rFonts w:ascii="Times New Roman" w:hAnsi="Times New Roman" w:cs="Times New Roman"/>
          <w:b/>
          <w:color w:val="000000" w:themeColor="text1"/>
          <w:sz w:val="24"/>
          <w:szCs w:val="24"/>
          <w:bdr w:val="none" w:sz="0" w:space="0" w:color="auto" w:frame="1"/>
          <w:lang w:val="uk-UA"/>
        </w:rPr>
        <w:t>71410000 -5 – Послуги у сфері містобудування</w:t>
      </w:r>
      <w:r w:rsidRPr="005E03B5">
        <w:rPr>
          <w:rStyle w:val="h-hidden"/>
          <w:rFonts w:ascii="Times New Roman" w:hAnsi="Times New Roman" w:cs="Times New Roman"/>
          <w:b/>
          <w:color w:val="000000" w:themeColor="text1"/>
          <w:sz w:val="24"/>
          <w:szCs w:val="24"/>
          <w:bdr w:val="none" w:sz="0" w:space="0" w:color="auto" w:frame="1"/>
          <w:shd w:val="clear" w:color="auto" w:fill="FFFFFF"/>
          <w:lang w:val="uk-UA"/>
        </w:rPr>
        <w:t>»</w:t>
      </w:r>
    </w:p>
    <w:p w:rsidR="00A62BC9" w:rsidRPr="00B76BEB" w:rsidRDefault="00A62BC9" w:rsidP="00B76BEB">
      <w:pPr>
        <w:jc w:val="center"/>
        <w:rPr>
          <w:rFonts w:ascii="Times New Roman" w:hAnsi="Times New Roman" w:cs="Times New Roman"/>
          <w:b/>
          <w:sz w:val="24"/>
          <w:szCs w:val="24"/>
          <w:u w:val="single"/>
          <w:lang w:val="uk-UA"/>
        </w:rPr>
      </w:pPr>
      <w:proofErr w:type="spellStart"/>
      <w:r w:rsidRPr="00B76BEB">
        <w:rPr>
          <w:rFonts w:ascii="Times New Roman" w:hAnsi="Times New Roman" w:cs="Times New Roman"/>
          <w:b/>
          <w:sz w:val="24"/>
          <w:szCs w:val="24"/>
          <w:u w:val="single"/>
        </w:rPr>
        <w:t>Обґрунтування</w:t>
      </w:r>
      <w:proofErr w:type="spellEnd"/>
      <w:r w:rsidRPr="00B76BEB">
        <w:rPr>
          <w:rFonts w:ascii="Times New Roman" w:hAnsi="Times New Roman" w:cs="Times New Roman"/>
          <w:b/>
          <w:sz w:val="24"/>
          <w:szCs w:val="24"/>
          <w:u w:val="single"/>
        </w:rPr>
        <w:t xml:space="preserve"> </w:t>
      </w:r>
      <w:proofErr w:type="spellStart"/>
      <w:r w:rsidRPr="00B76BEB">
        <w:rPr>
          <w:rFonts w:ascii="Times New Roman" w:hAnsi="Times New Roman" w:cs="Times New Roman"/>
          <w:b/>
          <w:sz w:val="24"/>
          <w:szCs w:val="24"/>
          <w:u w:val="single"/>
        </w:rPr>
        <w:t>технічних</w:t>
      </w:r>
      <w:proofErr w:type="spellEnd"/>
      <w:r w:rsidRPr="00B76BEB">
        <w:rPr>
          <w:rFonts w:ascii="Times New Roman" w:hAnsi="Times New Roman" w:cs="Times New Roman"/>
          <w:b/>
          <w:sz w:val="24"/>
          <w:szCs w:val="24"/>
          <w:u w:val="single"/>
        </w:rPr>
        <w:t xml:space="preserve"> та </w:t>
      </w:r>
      <w:proofErr w:type="spellStart"/>
      <w:r w:rsidRPr="00B76BEB">
        <w:rPr>
          <w:rFonts w:ascii="Times New Roman" w:hAnsi="Times New Roman" w:cs="Times New Roman"/>
          <w:b/>
          <w:sz w:val="24"/>
          <w:szCs w:val="24"/>
          <w:u w:val="single"/>
        </w:rPr>
        <w:t>якісних</w:t>
      </w:r>
      <w:proofErr w:type="spellEnd"/>
      <w:r w:rsidRPr="00B76BEB">
        <w:rPr>
          <w:rFonts w:ascii="Times New Roman" w:hAnsi="Times New Roman" w:cs="Times New Roman"/>
          <w:b/>
          <w:sz w:val="24"/>
          <w:szCs w:val="24"/>
          <w:u w:val="single"/>
        </w:rPr>
        <w:t xml:space="preserve"> характеристик предмета </w:t>
      </w:r>
      <w:proofErr w:type="spellStart"/>
      <w:r w:rsidRPr="00B76BEB">
        <w:rPr>
          <w:rFonts w:ascii="Times New Roman" w:hAnsi="Times New Roman" w:cs="Times New Roman"/>
          <w:b/>
          <w:sz w:val="24"/>
          <w:szCs w:val="24"/>
          <w:u w:val="single"/>
        </w:rPr>
        <w:t>закупівлі</w:t>
      </w:r>
      <w:proofErr w:type="spellEnd"/>
      <w:r w:rsidRPr="00B76BEB">
        <w:rPr>
          <w:rFonts w:ascii="Times New Roman" w:hAnsi="Times New Roman" w:cs="Times New Roman"/>
          <w:b/>
          <w:sz w:val="24"/>
          <w:szCs w:val="24"/>
          <w:u w:val="single"/>
        </w:rPr>
        <w:t>.</w:t>
      </w:r>
    </w:p>
    <w:p w:rsidR="00F26664" w:rsidRPr="00F26664" w:rsidRDefault="00EE6C21" w:rsidP="00F26664">
      <w:pPr>
        <w:spacing w:after="0" w:line="240" w:lineRule="auto"/>
        <w:jc w:val="both"/>
        <w:rPr>
          <w:rFonts w:ascii="Times New Roman" w:hAnsi="Times New Roman" w:cs="Times New Roman"/>
          <w:b/>
          <w:sz w:val="24"/>
          <w:szCs w:val="24"/>
          <w:lang w:val="uk-UA"/>
        </w:rPr>
      </w:pPr>
      <w:r w:rsidRPr="00F26664">
        <w:rPr>
          <w:rFonts w:ascii="Times New Roman" w:hAnsi="Times New Roman"/>
          <w:b/>
          <w:color w:val="000000"/>
          <w:sz w:val="24"/>
          <w:szCs w:val="24"/>
          <w:u w:val="single"/>
          <w:lang w:val="uk-UA"/>
        </w:rPr>
        <w:t xml:space="preserve">Обґрунтування необхідності закупівлі даної послуги: </w:t>
      </w:r>
      <w:r w:rsidR="00F26664" w:rsidRPr="00F26664">
        <w:rPr>
          <w:rFonts w:ascii="Times New Roman" w:hAnsi="Times New Roman" w:cs="Times New Roman"/>
          <w:sz w:val="24"/>
          <w:szCs w:val="24"/>
          <w:lang w:val="uk-UA"/>
        </w:rPr>
        <w:t>Розширення меж населеного пункту з метою включення та легалізації існуючої житлової забудови, що опинилися за межами старого генерального плану.</w:t>
      </w:r>
    </w:p>
    <w:p w:rsidR="005E03B5" w:rsidRPr="00F26664" w:rsidRDefault="005E03B5" w:rsidP="00F26664">
      <w:pPr>
        <w:spacing w:after="0" w:line="240" w:lineRule="auto"/>
        <w:ind w:firstLine="851"/>
        <w:jc w:val="both"/>
        <w:rPr>
          <w:rFonts w:ascii="Times New Roman" w:hAnsi="Times New Roman"/>
          <w:color w:val="000000"/>
          <w:sz w:val="24"/>
          <w:szCs w:val="24"/>
          <w:lang w:val="uk-UA"/>
        </w:rPr>
      </w:pPr>
    </w:p>
    <w:p w:rsidR="0041668A" w:rsidRDefault="00A62BC9" w:rsidP="008B4FEA">
      <w:pPr>
        <w:widowControl w:val="0"/>
        <w:autoSpaceDE w:val="0"/>
        <w:autoSpaceDN w:val="0"/>
        <w:ind w:left="-426" w:right="41" w:firstLine="426"/>
        <w:jc w:val="center"/>
        <w:rPr>
          <w:rFonts w:ascii="Times New Roman" w:hAnsi="Times New Roman" w:cs="Times New Roman"/>
          <w:b/>
          <w:sz w:val="24"/>
          <w:szCs w:val="24"/>
          <w:lang w:val="uk-UA"/>
        </w:rPr>
      </w:pPr>
      <w:r w:rsidRPr="008B4FEA">
        <w:rPr>
          <w:rFonts w:ascii="Times New Roman" w:hAnsi="Times New Roman" w:cs="Times New Roman"/>
          <w:b/>
          <w:sz w:val="24"/>
          <w:szCs w:val="24"/>
          <w:lang w:val="uk-UA"/>
        </w:rPr>
        <w:t>ТЕХНІЧНЕ ЗАВДАННЯ</w:t>
      </w:r>
    </w:p>
    <w:p w:rsidR="008B4FEA" w:rsidRPr="008B4FEA" w:rsidRDefault="008B4FEA" w:rsidP="008B4FEA">
      <w:pPr>
        <w:spacing w:after="0" w:line="240" w:lineRule="auto"/>
        <w:contextualSpacing/>
        <w:jc w:val="both"/>
        <w:rPr>
          <w:rFonts w:ascii="Times New Roman" w:hAnsi="Times New Roman"/>
          <w:sz w:val="24"/>
          <w:szCs w:val="24"/>
          <w:lang w:val="uk-UA"/>
        </w:rPr>
      </w:pPr>
      <w:r w:rsidRPr="008B4FEA">
        <w:rPr>
          <w:rFonts w:ascii="Times New Roman" w:hAnsi="Times New Roman"/>
          <w:b/>
          <w:sz w:val="24"/>
          <w:szCs w:val="24"/>
          <w:lang w:val="uk-UA"/>
        </w:rPr>
        <w:t>Передбачає:</w:t>
      </w:r>
    </w:p>
    <w:p w:rsidR="008B4FEA" w:rsidRPr="008B4FEA" w:rsidRDefault="008B4FEA" w:rsidP="008B4FEA">
      <w:pPr>
        <w:spacing w:after="0" w:line="240" w:lineRule="auto"/>
        <w:ind w:firstLine="709"/>
        <w:contextualSpacing/>
        <w:jc w:val="both"/>
        <w:rPr>
          <w:rFonts w:ascii="Times New Roman" w:hAnsi="Times New Roman"/>
          <w:sz w:val="24"/>
          <w:szCs w:val="24"/>
          <w:lang w:val="uk-UA"/>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238"/>
        <w:gridCol w:w="6286"/>
      </w:tblGrid>
      <w:tr w:rsidR="00474B54" w:rsidRPr="004A6821" w:rsidTr="007A1F77">
        <w:trPr>
          <w:cantSplit/>
          <w:trHeight w:val="438"/>
        </w:trPr>
        <w:tc>
          <w:tcPr>
            <w:tcW w:w="541" w:type="dxa"/>
            <w:tcBorders>
              <w:top w:val="single" w:sz="4" w:space="0" w:color="auto"/>
              <w:left w:val="single" w:sz="4" w:space="0" w:color="auto"/>
              <w:bottom w:val="single" w:sz="4" w:space="0" w:color="auto"/>
              <w:right w:val="single" w:sz="4" w:space="0" w:color="auto"/>
            </w:tcBorders>
            <w:vAlign w:val="center"/>
            <w:hideMark/>
          </w:tcPr>
          <w:p w:rsidR="00474B54" w:rsidRPr="00474B54" w:rsidRDefault="00474B54" w:rsidP="007A1F77">
            <w:pPr>
              <w:widowControl w:val="0"/>
              <w:autoSpaceDE w:val="0"/>
              <w:autoSpaceDN w:val="0"/>
              <w:adjustRightInd w:val="0"/>
              <w:spacing w:after="0" w:line="240" w:lineRule="auto"/>
              <w:ind w:left="-108" w:right="-108"/>
              <w:jc w:val="center"/>
              <w:rPr>
                <w:rFonts w:ascii="Times New Roman" w:hAnsi="Times New Roman" w:cs="Times New Roman"/>
                <w:b/>
                <w:sz w:val="24"/>
                <w:szCs w:val="24"/>
                <w:lang w:val="uk-UA"/>
              </w:rPr>
            </w:pPr>
            <w:r w:rsidRPr="00474B54">
              <w:rPr>
                <w:rFonts w:ascii="Times New Roman" w:hAnsi="Times New Roman" w:cs="Times New Roman"/>
                <w:b/>
                <w:sz w:val="24"/>
                <w:szCs w:val="24"/>
                <w:lang w:val="uk-UA"/>
              </w:rPr>
              <w:t>№ з/п</w:t>
            </w:r>
          </w:p>
        </w:tc>
        <w:tc>
          <w:tcPr>
            <w:tcW w:w="3238" w:type="dxa"/>
            <w:tcBorders>
              <w:top w:val="single" w:sz="4" w:space="0" w:color="auto"/>
              <w:left w:val="single" w:sz="4" w:space="0" w:color="auto"/>
              <w:bottom w:val="single" w:sz="4" w:space="0" w:color="auto"/>
              <w:right w:val="single" w:sz="4" w:space="0" w:color="auto"/>
            </w:tcBorders>
            <w:vAlign w:val="center"/>
            <w:hideMark/>
          </w:tcPr>
          <w:p w:rsidR="00474B54" w:rsidRPr="00474B54" w:rsidRDefault="00474B54" w:rsidP="007A1F77">
            <w:pPr>
              <w:keepNext/>
              <w:widowControl w:val="0"/>
              <w:autoSpaceDE w:val="0"/>
              <w:autoSpaceDN w:val="0"/>
              <w:adjustRightInd w:val="0"/>
              <w:spacing w:after="0" w:line="240" w:lineRule="auto"/>
              <w:ind w:left="-108"/>
              <w:jc w:val="center"/>
              <w:outlineLvl w:val="2"/>
              <w:rPr>
                <w:rFonts w:ascii="Times New Roman" w:hAnsi="Times New Roman" w:cs="Times New Roman"/>
                <w:b/>
                <w:sz w:val="24"/>
                <w:szCs w:val="24"/>
                <w:lang w:val="uk-UA"/>
              </w:rPr>
            </w:pPr>
            <w:r w:rsidRPr="00474B54">
              <w:rPr>
                <w:rFonts w:ascii="Times New Roman" w:hAnsi="Times New Roman" w:cs="Times New Roman"/>
                <w:b/>
                <w:sz w:val="24"/>
                <w:szCs w:val="24"/>
                <w:lang w:val="uk-UA"/>
              </w:rPr>
              <w:t>Найменування розділів завдання</w:t>
            </w:r>
          </w:p>
        </w:tc>
        <w:tc>
          <w:tcPr>
            <w:tcW w:w="6286" w:type="dxa"/>
            <w:tcBorders>
              <w:top w:val="single" w:sz="4" w:space="0" w:color="auto"/>
              <w:left w:val="single" w:sz="4" w:space="0" w:color="auto"/>
              <w:bottom w:val="single" w:sz="4" w:space="0" w:color="auto"/>
              <w:right w:val="single" w:sz="4" w:space="0" w:color="auto"/>
            </w:tcBorders>
            <w:vAlign w:val="center"/>
            <w:hideMark/>
          </w:tcPr>
          <w:p w:rsidR="00474B54" w:rsidRPr="00474B54" w:rsidRDefault="00474B54" w:rsidP="007A1F77">
            <w:pPr>
              <w:keepNext/>
              <w:spacing w:after="0" w:line="240" w:lineRule="auto"/>
              <w:ind w:left="-108"/>
              <w:jc w:val="center"/>
              <w:outlineLvl w:val="0"/>
              <w:rPr>
                <w:rFonts w:ascii="Times New Roman" w:hAnsi="Times New Roman" w:cs="Times New Roman"/>
                <w:b/>
                <w:sz w:val="24"/>
                <w:szCs w:val="24"/>
                <w:lang w:val="uk-UA"/>
              </w:rPr>
            </w:pPr>
            <w:r w:rsidRPr="00474B54">
              <w:rPr>
                <w:rFonts w:ascii="Times New Roman" w:hAnsi="Times New Roman" w:cs="Times New Roman"/>
                <w:b/>
                <w:sz w:val="24"/>
                <w:szCs w:val="24"/>
                <w:lang w:val="uk-UA"/>
              </w:rPr>
              <w:t>Зміст розділів завдання</w:t>
            </w:r>
          </w:p>
        </w:tc>
      </w:tr>
      <w:tr w:rsidR="00474B54" w:rsidRPr="004A6821" w:rsidTr="007A1F77">
        <w:tc>
          <w:tcPr>
            <w:tcW w:w="541"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b/>
                <w:sz w:val="24"/>
                <w:szCs w:val="24"/>
                <w:lang w:val="uk-UA"/>
              </w:rPr>
            </w:pPr>
            <w:r w:rsidRPr="00474B54">
              <w:rPr>
                <w:rFonts w:ascii="Times New Roman" w:hAnsi="Times New Roman" w:cs="Times New Roman"/>
                <w:b/>
                <w:sz w:val="24"/>
                <w:szCs w:val="24"/>
                <w:lang w:val="uk-UA"/>
              </w:rPr>
              <w:t>1</w:t>
            </w:r>
          </w:p>
        </w:tc>
        <w:tc>
          <w:tcPr>
            <w:tcW w:w="3238"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b/>
                <w:sz w:val="24"/>
                <w:szCs w:val="24"/>
                <w:lang w:val="uk-UA"/>
              </w:rPr>
            </w:pPr>
            <w:r w:rsidRPr="00474B54">
              <w:rPr>
                <w:rFonts w:ascii="Times New Roman" w:hAnsi="Times New Roman" w:cs="Times New Roman"/>
                <w:b/>
                <w:sz w:val="24"/>
                <w:szCs w:val="24"/>
                <w:lang w:val="uk-UA"/>
              </w:rPr>
              <w:t>2</w:t>
            </w:r>
          </w:p>
        </w:tc>
        <w:tc>
          <w:tcPr>
            <w:tcW w:w="6286"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b/>
                <w:bCs/>
                <w:sz w:val="24"/>
                <w:szCs w:val="24"/>
                <w:lang w:val="uk-UA"/>
              </w:rPr>
            </w:pPr>
            <w:r w:rsidRPr="00474B54">
              <w:rPr>
                <w:rFonts w:ascii="Times New Roman" w:hAnsi="Times New Roman" w:cs="Times New Roman"/>
                <w:b/>
                <w:bCs/>
                <w:sz w:val="24"/>
                <w:szCs w:val="24"/>
                <w:lang w:val="uk-UA"/>
              </w:rPr>
              <w:t>3</w:t>
            </w:r>
          </w:p>
        </w:tc>
      </w:tr>
      <w:tr w:rsidR="00474B54" w:rsidRPr="004A6821" w:rsidTr="007A1F77">
        <w:tc>
          <w:tcPr>
            <w:tcW w:w="541"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bCs/>
                <w:sz w:val="24"/>
                <w:szCs w:val="24"/>
                <w:lang w:val="uk-UA"/>
              </w:rPr>
            </w:pPr>
            <w:r w:rsidRPr="00474B54">
              <w:rPr>
                <w:rFonts w:ascii="Times New Roman" w:hAnsi="Times New Roman" w:cs="Times New Roman"/>
                <w:bCs/>
                <w:sz w:val="24"/>
                <w:szCs w:val="24"/>
                <w:lang w:val="uk-UA"/>
              </w:rPr>
              <w:t>1.</w:t>
            </w:r>
          </w:p>
        </w:tc>
        <w:tc>
          <w:tcPr>
            <w:tcW w:w="3238"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rPr>
                <w:rFonts w:ascii="Times New Roman" w:hAnsi="Times New Roman" w:cs="Times New Roman"/>
                <w:bCs/>
                <w:sz w:val="24"/>
                <w:szCs w:val="24"/>
                <w:lang w:val="uk-UA"/>
              </w:rPr>
            </w:pPr>
            <w:r w:rsidRPr="00474B54">
              <w:rPr>
                <w:rFonts w:ascii="Times New Roman" w:hAnsi="Times New Roman" w:cs="Times New Roman"/>
                <w:bCs/>
                <w:sz w:val="24"/>
                <w:szCs w:val="24"/>
                <w:lang w:val="uk-UA"/>
              </w:rPr>
              <w:t>Вид містобудівної документації</w:t>
            </w:r>
          </w:p>
        </w:tc>
        <w:tc>
          <w:tcPr>
            <w:tcW w:w="6286"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jc w:val="both"/>
              <w:rPr>
                <w:rFonts w:ascii="Times New Roman" w:eastAsia="Times New Roman" w:hAnsi="Times New Roman" w:cs="Times New Roman"/>
                <w:bCs/>
                <w:sz w:val="24"/>
                <w:szCs w:val="24"/>
                <w:lang w:val="uk-UA"/>
              </w:rPr>
            </w:pPr>
            <w:r w:rsidRPr="00474B54">
              <w:rPr>
                <w:rFonts w:ascii="Times New Roman" w:hAnsi="Times New Roman" w:cs="Times New Roman"/>
                <w:color w:val="1D1B11"/>
                <w:kern w:val="2"/>
                <w:sz w:val="24"/>
                <w:szCs w:val="24"/>
                <w:lang w:val="uk-UA" w:bidi="hi-IN"/>
              </w:rPr>
              <w:t xml:space="preserve">Розроблення Генерального плану та плану зонування території села Олександрія </w:t>
            </w:r>
            <w:proofErr w:type="spellStart"/>
            <w:r w:rsidRPr="00474B54">
              <w:rPr>
                <w:rFonts w:ascii="Times New Roman" w:hAnsi="Times New Roman" w:cs="Times New Roman"/>
                <w:color w:val="1D1B11"/>
                <w:kern w:val="2"/>
                <w:sz w:val="24"/>
                <w:szCs w:val="24"/>
                <w:lang w:val="uk-UA" w:bidi="hi-IN"/>
              </w:rPr>
              <w:t>Карпівської</w:t>
            </w:r>
            <w:proofErr w:type="spellEnd"/>
            <w:r w:rsidRPr="00474B54">
              <w:rPr>
                <w:rFonts w:ascii="Times New Roman" w:hAnsi="Times New Roman" w:cs="Times New Roman"/>
                <w:color w:val="1D1B11"/>
                <w:kern w:val="2"/>
                <w:sz w:val="24"/>
                <w:szCs w:val="24"/>
                <w:lang w:val="uk-UA" w:bidi="hi-IN"/>
              </w:rPr>
              <w:t xml:space="preserve"> сільської ради  Криворізького району Дніпропетровської області»</w:t>
            </w:r>
            <w:r w:rsidRPr="00474B54">
              <w:rPr>
                <w:rFonts w:ascii="Times New Roman" w:eastAsia="Times New Roman" w:hAnsi="Times New Roman" w:cs="Times New Roman"/>
                <w:bCs/>
                <w:sz w:val="24"/>
                <w:szCs w:val="24"/>
                <w:lang w:val="uk-UA"/>
              </w:rPr>
              <w:t xml:space="preserve"> </w:t>
            </w:r>
          </w:p>
        </w:tc>
      </w:tr>
      <w:tr w:rsidR="00474B54" w:rsidRPr="007805A3" w:rsidTr="007A1F77">
        <w:trPr>
          <w:trHeight w:val="308"/>
        </w:trPr>
        <w:tc>
          <w:tcPr>
            <w:tcW w:w="541"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2.</w:t>
            </w:r>
          </w:p>
        </w:tc>
        <w:tc>
          <w:tcPr>
            <w:tcW w:w="3238"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rPr>
                <w:rFonts w:ascii="Times New Roman" w:hAnsi="Times New Roman" w:cs="Times New Roman"/>
                <w:sz w:val="24"/>
                <w:szCs w:val="24"/>
                <w:lang w:val="uk-UA"/>
              </w:rPr>
            </w:pPr>
            <w:r w:rsidRPr="00474B54">
              <w:rPr>
                <w:rFonts w:ascii="Times New Roman" w:hAnsi="Times New Roman" w:cs="Times New Roman"/>
                <w:sz w:val="24"/>
                <w:szCs w:val="24"/>
                <w:lang w:val="uk-UA"/>
              </w:rPr>
              <w:t>Підстава для проектування</w:t>
            </w:r>
          </w:p>
        </w:tc>
        <w:tc>
          <w:tcPr>
            <w:tcW w:w="6286"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eastAsia="zh-CN"/>
              </w:rPr>
            </w:pPr>
            <w:r w:rsidRPr="00474B54">
              <w:rPr>
                <w:rFonts w:ascii="Times New Roman" w:hAnsi="Times New Roman" w:cs="Times New Roman"/>
                <w:sz w:val="24"/>
                <w:szCs w:val="24"/>
                <w:lang w:val="uk-UA" w:eastAsia="zh-CN"/>
              </w:rPr>
              <w:t xml:space="preserve">Рішення </w:t>
            </w:r>
            <w:proofErr w:type="spellStart"/>
            <w:r w:rsidRPr="00474B54">
              <w:rPr>
                <w:rFonts w:ascii="Times New Roman" w:hAnsi="Times New Roman" w:cs="Times New Roman"/>
                <w:sz w:val="24"/>
                <w:szCs w:val="24"/>
                <w:lang w:val="uk-UA" w:eastAsia="zh-CN"/>
              </w:rPr>
              <w:t>Карпівської</w:t>
            </w:r>
            <w:proofErr w:type="spellEnd"/>
            <w:r w:rsidRPr="00474B54">
              <w:rPr>
                <w:rFonts w:ascii="Times New Roman" w:hAnsi="Times New Roman" w:cs="Times New Roman"/>
                <w:sz w:val="24"/>
                <w:szCs w:val="24"/>
                <w:lang w:val="uk-UA" w:eastAsia="zh-CN"/>
              </w:rPr>
              <w:t xml:space="preserve"> сільської ради Криворізького району Дніпропетровської області від </w:t>
            </w:r>
            <w:r w:rsidRPr="00474B54">
              <w:rPr>
                <w:rFonts w:ascii="Times New Roman" w:hAnsi="Times New Roman" w:cs="Times New Roman"/>
                <w:color w:val="000000"/>
                <w:sz w:val="24"/>
                <w:szCs w:val="24"/>
                <w:lang w:val="uk-UA" w:eastAsia="uk-UA"/>
              </w:rPr>
              <w:t>19.02.2026 </w:t>
            </w:r>
            <w:r w:rsidRPr="00474B54">
              <w:rPr>
                <w:rFonts w:ascii="Times New Roman" w:hAnsi="Times New Roman" w:cs="Times New Roman"/>
                <w:sz w:val="24"/>
                <w:szCs w:val="24"/>
                <w:lang w:val="uk-UA" w:eastAsia="zh-CN"/>
              </w:rPr>
              <w:t xml:space="preserve">року </w:t>
            </w:r>
            <w:r w:rsidRPr="00474B54">
              <w:rPr>
                <w:rFonts w:ascii="Times New Roman" w:hAnsi="Times New Roman" w:cs="Times New Roman"/>
                <w:color w:val="000000"/>
                <w:sz w:val="24"/>
                <w:szCs w:val="24"/>
                <w:lang w:val="uk-UA" w:eastAsia="uk-UA"/>
              </w:rPr>
              <w:t>№ 1899-56/</w:t>
            </w:r>
            <w:r w:rsidRPr="00474B54">
              <w:rPr>
                <w:rFonts w:ascii="Times New Roman" w:hAnsi="Times New Roman" w:cs="Times New Roman"/>
                <w:sz w:val="24"/>
                <w:szCs w:val="24"/>
                <w:lang w:val="uk-UA" w:eastAsia="zh-CN"/>
              </w:rPr>
              <w:t>VIII.</w:t>
            </w:r>
          </w:p>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p>
        </w:tc>
      </w:tr>
      <w:tr w:rsidR="00474B54" w:rsidRPr="004A6821" w:rsidTr="007A1F77">
        <w:trPr>
          <w:trHeight w:val="515"/>
        </w:trPr>
        <w:tc>
          <w:tcPr>
            <w:tcW w:w="541"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3.</w:t>
            </w:r>
          </w:p>
        </w:tc>
        <w:tc>
          <w:tcPr>
            <w:tcW w:w="3238"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rPr>
                <w:rFonts w:ascii="Times New Roman" w:hAnsi="Times New Roman" w:cs="Times New Roman"/>
                <w:sz w:val="24"/>
                <w:szCs w:val="24"/>
                <w:lang w:val="uk-UA"/>
              </w:rPr>
            </w:pPr>
            <w:r w:rsidRPr="00474B54">
              <w:rPr>
                <w:rFonts w:ascii="Times New Roman" w:hAnsi="Times New Roman" w:cs="Times New Roman"/>
                <w:sz w:val="24"/>
                <w:szCs w:val="24"/>
                <w:lang w:val="uk-UA"/>
              </w:rPr>
              <w:t>Замовник розроблення генерального плану</w:t>
            </w:r>
          </w:p>
        </w:tc>
        <w:tc>
          <w:tcPr>
            <w:tcW w:w="6286"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Виконавчий комітет </w:t>
            </w:r>
            <w:proofErr w:type="spellStart"/>
            <w:r w:rsidRPr="00474B54">
              <w:rPr>
                <w:rFonts w:ascii="Times New Roman" w:hAnsi="Times New Roman" w:cs="Times New Roman"/>
                <w:sz w:val="24"/>
                <w:szCs w:val="24"/>
                <w:lang w:val="uk-UA"/>
              </w:rPr>
              <w:t>Карпівської</w:t>
            </w:r>
            <w:proofErr w:type="spellEnd"/>
            <w:r w:rsidRPr="00474B54">
              <w:rPr>
                <w:rFonts w:ascii="Times New Roman" w:hAnsi="Times New Roman" w:cs="Times New Roman"/>
                <w:sz w:val="24"/>
                <w:szCs w:val="24"/>
                <w:lang w:val="uk-UA"/>
              </w:rPr>
              <w:t xml:space="preserve"> сільської ради Криворізького району Дніпропетровської області.</w:t>
            </w:r>
          </w:p>
        </w:tc>
      </w:tr>
      <w:tr w:rsidR="00474B54" w:rsidRPr="004A6821" w:rsidTr="007A1F77">
        <w:trPr>
          <w:trHeight w:val="534"/>
        </w:trPr>
        <w:tc>
          <w:tcPr>
            <w:tcW w:w="541"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4.</w:t>
            </w:r>
          </w:p>
        </w:tc>
        <w:tc>
          <w:tcPr>
            <w:tcW w:w="3238"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rPr>
                <w:rFonts w:ascii="Times New Roman" w:hAnsi="Times New Roman" w:cs="Times New Roman"/>
                <w:sz w:val="24"/>
                <w:szCs w:val="24"/>
                <w:lang w:val="uk-UA"/>
              </w:rPr>
            </w:pPr>
            <w:r w:rsidRPr="00474B54">
              <w:rPr>
                <w:rFonts w:ascii="Times New Roman" w:hAnsi="Times New Roman" w:cs="Times New Roman"/>
                <w:sz w:val="24"/>
                <w:szCs w:val="24"/>
                <w:lang w:val="uk-UA"/>
              </w:rPr>
              <w:t>Строк розроблення,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6286"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suppressAutoHyphens/>
              <w:autoSpaceDE w:val="0"/>
              <w:spacing w:after="0" w:line="280" w:lineRule="exact"/>
              <w:ind w:left="-108"/>
              <w:rPr>
                <w:rFonts w:ascii="Times New Roman" w:hAnsi="Times New Roman" w:cs="Times New Roman"/>
                <w:sz w:val="24"/>
                <w:szCs w:val="24"/>
                <w:lang w:val="uk-UA"/>
              </w:rPr>
            </w:pPr>
            <w:r w:rsidRPr="00474B54">
              <w:rPr>
                <w:rFonts w:ascii="Times New Roman" w:hAnsi="Times New Roman" w:cs="Times New Roman"/>
                <w:sz w:val="24"/>
                <w:szCs w:val="24"/>
                <w:lang w:val="uk-UA"/>
              </w:rPr>
              <w:t>Згідно з календарним планом договору.</w:t>
            </w:r>
          </w:p>
          <w:p w:rsidR="00474B54" w:rsidRPr="00474B54" w:rsidRDefault="00474B54" w:rsidP="007A1F77">
            <w:pPr>
              <w:widowControl w:val="0"/>
              <w:suppressAutoHyphens/>
              <w:autoSpaceDE w:val="0"/>
              <w:spacing w:after="0" w:line="280" w:lineRule="exact"/>
              <w:ind w:left="-108"/>
              <w:rPr>
                <w:rFonts w:ascii="Times New Roman" w:hAnsi="Times New Roman" w:cs="Times New Roman"/>
                <w:sz w:val="24"/>
                <w:szCs w:val="24"/>
                <w:lang w:val="uk-UA"/>
              </w:rPr>
            </w:pPr>
            <w:r w:rsidRPr="00474B54">
              <w:rPr>
                <w:rFonts w:ascii="Times New Roman" w:hAnsi="Times New Roman" w:cs="Times New Roman"/>
                <w:sz w:val="24"/>
                <w:szCs w:val="24"/>
                <w:lang w:val="uk-UA"/>
              </w:rPr>
              <w:t>Роки реалізації:</w:t>
            </w:r>
          </w:p>
          <w:p w:rsidR="00474B54" w:rsidRPr="00474B54" w:rsidRDefault="00474B54" w:rsidP="00474B54">
            <w:pPr>
              <w:widowControl w:val="0"/>
              <w:numPr>
                <w:ilvl w:val="0"/>
                <w:numId w:val="7"/>
              </w:numPr>
              <w:suppressAutoHyphens/>
              <w:autoSpaceDE w:val="0"/>
              <w:spacing w:after="0" w:line="280" w:lineRule="exact"/>
              <w:ind w:left="-108"/>
              <w:contextualSpacing/>
              <w:rPr>
                <w:rFonts w:ascii="Times New Roman" w:hAnsi="Times New Roman" w:cs="Times New Roman"/>
                <w:sz w:val="24"/>
                <w:szCs w:val="24"/>
                <w:lang w:val="uk-UA"/>
              </w:rPr>
            </w:pPr>
            <w:r w:rsidRPr="00474B54">
              <w:rPr>
                <w:rFonts w:ascii="Times New Roman" w:hAnsi="Times New Roman" w:cs="Times New Roman"/>
                <w:sz w:val="24"/>
                <w:szCs w:val="24"/>
                <w:lang w:val="uk-UA"/>
              </w:rPr>
              <w:t>Короткострокового періоду – до 5-ти років;</w:t>
            </w:r>
          </w:p>
          <w:p w:rsidR="00474B54" w:rsidRPr="00474B54" w:rsidRDefault="00474B54" w:rsidP="00474B54">
            <w:pPr>
              <w:widowControl w:val="0"/>
              <w:numPr>
                <w:ilvl w:val="0"/>
                <w:numId w:val="7"/>
              </w:numPr>
              <w:suppressAutoHyphens/>
              <w:autoSpaceDE w:val="0"/>
              <w:spacing w:after="0" w:line="280" w:lineRule="exact"/>
              <w:ind w:left="-108"/>
              <w:contextualSpacing/>
              <w:rPr>
                <w:rFonts w:ascii="Times New Roman" w:hAnsi="Times New Roman" w:cs="Times New Roman"/>
                <w:sz w:val="24"/>
                <w:szCs w:val="24"/>
                <w:lang w:val="uk-UA"/>
              </w:rPr>
            </w:pPr>
            <w:r w:rsidRPr="00474B54">
              <w:rPr>
                <w:rFonts w:ascii="Times New Roman" w:hAnsi="Times New Roman" w:cs="Times New Roman"/>
                <w:sz w:val="24"/>
                <w:szCs w:val="24"/>
                <w:lang w:val="uk-UA"/>
              </w:rPr>
              <w:t>Середньострокового періоду – 6-10 років;</w:t>
            </w:r>
          </w:p>
          <w:p w:rsidR="00474B54" w:rsidRPr="00474B54" w:rsidRDefault="00474B54" w:rsidP="00474B54">
            <w:pPr>
              <w:widowControl w:val="0"/>
              <w:numPr>
                <w:ilvl w:val="0"/>
                <w:numId w:val="7"/>
              </w:numPr>
              <w:suppressAutoHyphens/>
              <w:autoSpaceDE w:val="0"/>
              <w:spacing w:after="0" w:line="280" w:lineRule="exact"/>
              <w:ind w:left="-108"/>
              <w:contextualSpacing/>
              <w:rPr>
                <w:rFonts w:ascii="Times New Roman" w:hAnsi="Times New Roman" w:cs="Times New Roman"/>
                <w:sz w:val="24"/>
                <w:szCs w:val="24"/>
                <w:lang w:val="uk-UA"/>
              </w:rPr>
            </w:pPr>
            <w:r w:rsidRPr="00474B54">
              <w:rPr>
                <w:rFonts w:ascii="Times New Roman" w:hAnsi="Times New Roman" w:cs="Times New Roman"/>
                <w:sz w:val="24"/>
                <w:szCs w:val="24"/>
                <w:lang w:val="uk-UA"/>
              </w:rPr>
              <w:t>Довгострокової перспективи – понад 10 років.</w:t>
            </w:r>
          </w:p>
          <w:p w:rsidR="00474B54" w:rsidRPr="00474B54" w:rsidRDefault="00474B54" w:rsidP="007A1F77">
            <w:pPr>
              <w:widowControl w:val="0"/>
              <w:autoSpaceDE w:val="0"/>
              <w:autoSpaceDN w:val="0"/>
              <w:adjustRightInd w:val="0"/>
              <w:spacing w:after="0" w:line="240" w:lineRule="auto"/>
              <w:ind w:left="-108" w:right="43"/>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Тривалість погоджувальних процедур визначається відповідно до чинного законодавства.</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5.</w:t>
            </w:r>
          </w:p>
        </w:tc>
        <w:tc>
          <w:tcPr>
            <w:tcW w:w="3238"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rPr>
                <w:rFonts w:ascii="Times New Roman" w:hAnsi="Times New Roman" w:cs="Times New Roman"/>
                <w:sz w:val="24"/>
                <w:szCs w:val="24"/>
                <w:lang w:val="uk-UA"/>
              </w:rPr>
            </w:pPr>
            <w:r w:rsidRPr="00474B54">
              <w:rPr>
                <w:rFonts w:ascii="Times New Roman" w:hAnsi="Times New Roman" w:cs="Times New Roman"/>
                <w:sz w:val="24"/>
                <w:szCs w:val="24"/>
                <w:lang w:val="uk-UA"/>
              </w:rPr>
              <w:t>Назва території розроблення містобудівної документації</w:t>
            </w:r>
          </w:p>
        </w:tc>
        <w:tc>
          <w:tcPr>
            <w:tcW w:w="6286" w:type="dxa"/>
            <w:tcBorders>
              <w:top w:val="single" w:sz="4" w:space="0" w:color="auto"/>
              <w:left w:val="single" w:sz="4" w:space="0" w:color="auto"/>
              <w:bottom w:val="single" w:sz="4" w:space="0" w:color="auto"/>
              <w:right w:val="single" w:sz="4" w:space="0" w:color="auto"/>
            </w:tcBorders>
            <w:hideMark/>
          </w:tcPr>
          <w:p w:rsidR="00474B54" w:rsidRPr="00474B54" w:rsidRDefault="00474B54" w:rsidP="007A1F77">
            <w:pPr>
              <w:widowControl w:val="0"/>
              <w:autoSpaceDE w:val="0"/>
              <w:autoSpaceDN w:val="0"/>
              <w:adjustRightInd w:val="0"/>
              <w:spacing w:after="0" w:line="240" w:lineRule="auto"/>
              <w:ind w:left="-108"/>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t>КОАТУУ 1225884811;</w:t>
            </w:r>
          </w:p>
          <w:p w:rsidR="00474B54" w:rsidRPr="00474B54" w:rsidRDefault="00474B54" w:rsidP="007A1F77">
            <w:pPr>
              <w:widowControl w:val="0"/>
              <w:autoSpaceDE w:val="0"/>
              <w:autoSpaceDN w:val="0"/>
              <w:adjustRightInd w:val="0"/>
              <w:spacing w:after="0" w:line="240" w:lineRule="auto"/>
              <w:ind w:left="-108"/>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t>КАТОТТГ (UA)UA12060150150090309 .</w:t>
            </w:r>
          </w:p>
          <w:p w:rsidR="00474B54" w:rsidRPr="00474B54" w:rsidRDefault="00474B54" w:rsidP="007A1F77">
            <w:pPr>
              <w:widowControl w:val="0"/>
              <w:autoSpaceDE w:val="0"/>
              <w:autoSpaceDN w:val="0"/>
              <w:adjustRightInd w:val="0"/>
              <w:spacing w:after="0" w:line="240" w:lineRule="auto"/>
              <w:ind w:left="-108"/>
              <w:jc w:val="both"/>
              <w:rPr>
                <w:rFonts w:ascii="Times New Roman" w:hAnsi="Times New Roman" w:cs="Times New Roman"/>
                <w:sz w:val="24"/>
                <w:szCs w:val="24"/>
                <w:lang w:val="uk-UA" w:eastAsia="uk-UA"/>
              </w:rPr>
            </w:pPr>
          </w:p>
          <w:p w:rsidR="00474B54" w:rsidRPr="00474B54" w:rsidRDefault="00474B54" w:rsidP="007A1F77">
            <w:pPr>
              <w:widowControl w:val="0"/>
              <w:autoSpaceDE w:val="0"/>
              <w:autoSpaceDN w:val="0"/>
              <w:adjustRightInd w:val="0"/>
              <w:spacing w:after="0" w:line="240" w:lineRule="auto"/>
              <w:ind w:left="-108"/>
              <w:jc w:val="both"/>
              <w:rPr>
                <w:rFonts w:ascii="Times New Roman" w:hAnsi="Times New Roman" w:cs="Times New Roman"/>
                <w:sz w:val="24"/>
                <w:szCs w:val="24"/>
                <w:lang w:val="uk-UA" w:eastAsia="uk-UA"/>
              </w:rPr>
            </w:pPr>
          </w:p>
        </w:tc>
      </w:tr>
      <w:tr w:rsidR="00474B54" w:rsidRPr="007805A3"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6.</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Перелік наявних вихідних даних</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rPr>
              <w:t>Відповідно до вимог постанови Кабінету Міністрів України від 01.09.2021 №926 «Про затвердження Порядку розроблення, оновлення, внесення змін та затвердження містобудівної документації», перелік вихідних даних, які надаються замовником.</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ind w:left="-36" w:firstLine="24"/>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7.</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Площа території проектування</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площа 153,1- га. </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8.</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Перелік та опис територій, щодо яких передбачається розроблення планувальних </w:t>
            </w:r>
            <w:r w:rsidRPr="00474B54">
              <w:rPr>
                <w:rFonts w:ascii="Times New Roman" w:hAnsi="Times New Roman" w:cs="Times New Roman"/>
                <w:sz w:val="24"/>
                <w:szCs w:val="24"/>
                <w:lang w:val="uk-UA"/>
              </w:rPr>
              <w:lastRenderedPageBreak/>
              <w:t>рішень детальних планів територій</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lastRenderedPageBreak/>
              <w:t>Вимоги відсутні.</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lastRenderedPageBreak/>
              <w:t>9.</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Перелік земельних ділянок, що підлягають формуванню та реєстрації (у разі необхідності)</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Вимоги відсутні.</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10.</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Перелік проектних рішень, які необхідно передбачити під час розроблення містобудівної документації</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Перелік проектних рішень визначити відповідно до вимог діючого законодавства, державних будівель норм, стандартів, правил тощо.</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1.Матеріали земельного кадастру населеного пункту. </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2.Необхідні статистичні дані та дані анкетування підприємств.</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3.Програми і плани стратегічного і соціально-економічного розвитку населених пунктів </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4.Демографічна характеристика населення. </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5.Характеристика житлового фонду, об'єктів обслуговування, промисловості, комунального господарства, вулично-дорожньої мережі, транспорту.</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 6.Дані про сучасний і проектний стани розвитку інженерних мереж та проекти інженерних комунікацій при їх належності. </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7.Інші графічні та текстові матеріали необхідні для виконання генерального плану. </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11.</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Перелік індикаторів розвитку</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Вказати розміщення територій:</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житлової забудови;</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територій громадської забудови;</w:t>
            </w:r>
          </w:p>
          <w:p w:rsidR="00474B54" w:rsidRPr="00474B54" w:rsidRDefault="00474B54" w:rsidP="007A1F77">
            <w:pPr>
              <w:widowControl w:val="0"/>
              <w:autoSpaceDE w:val="0"/>
              <w:autoSpaceDN w:val="0"/>
              <w:adjustRightInd w:val="0"/>
              <w:spacing w:after="0" w:line="240" w:lineRule="auto"/>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території інженерно-комунальної забудови.</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12. </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Вимоги щодо врахування державних інтересів</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474B54">
            <w:pPr>
              <w:numPr>
                <w:ilvl w:val="0"/>
                <w:numId w:val="8"/>
              </w:numPr>
              <w:spacing w:after="0"/>
              <w:ind w:left="0"/>
              <w:rPr>
                <w:rFonts w:ascii="Times New Roman" w:eastAsia="Times New Roman" w:hAnsi="Times New Roman" w:cs="Times New Roman"/>
                <w:sz w:val="24"/>
                <w:szCs w:val="24"/>
                <w:lang w:val="uk-UA"/>
              </w:rPr>
            </w:pPr>
            <w:r w:rsidRPr="00474B54">
              <w:rPr>
                <w:rFonts w:ascii="Times New Roman" w:hAnsi="Times New Roman" w:cs="Times New Roman"/>
                <w:sz w:val="24"/>
                <w:szCs w:val="24"/>
                <w:lang w:val="uk-UA"/>
              </w:rPr>
              <w:t>Інтеграція рішень Схеми планування території області та Схеми планування території району (за наявності).</w:t>
            </w:r>
          </w:p>
          <w:p w:rsidR="00474B54" w:rsidRPr="00474B54" w:rsidRDefault="00474B54" w:rsidP="00474B54">
            <w:pPr>
              <w:numPr>
                <w:ilvl w:val="0"/>
                <w:numId w:val="8"/>
              </w:numPr>
              <w:spacing w:after="0"/>
              <w:ind w:left="0"/>
              <w:rPr>
                <w:rFonts w:ascii="Times New Roman" w:hAnsi="Times New Roman" w:cs="Times New Roman"/>
                <w:sz w:val="24"/>
                <w:szCs w:val="24"/>
                <w:lang w:val="uk-UA"/>
              </w:rPr>
            </w:pPr>
            <w:r w:rsidRPr="00474B54">
              <w:rPr>
                <w:rFonts w:ascii="Times New Roman" w:hAnsi="Times New Roman" w:cs="Times New Roman"/>
                <w:sz w:val="24"/>
                <w:szCs w:val="24"/>
                <w:lang w:val="uk-UA"/>
              </w:rPr>
              <w:t>Врахування магістральних інженерних мереж (ЛЕП, газопроводи високого тиску), що проходять через або поблизу території 96,36га</w:t>
            </w:r>
          </w:p>
          <w:p w:rsidR="00474B54" w:rsidRPr="00474B54" w:rsidRDefault="00474B54" w:rsidP="007A1F77">
            <w:pPr>
              <w:pStyle w:val="Default"/>
              <w:spacing w:line="276" w:lineRule="auto"/>
              <w:jc w:val="both"/>
            </w:pPr>
            <w:r w:rsidRPr="00474B54">
              <w:t xml:space="preserve">Врахування Програм </w:t>
            </w:r>
            <w:proofErr w:type="spellStart"/>
            <w:r w:rsidRPr="00474B54">
              <w:t>Карпівської</w:t>
            </w:r>
            <w:proofErr w:type="spellEnd"/>
            <w:r w:rsidRPr="00474B54">
              <w:t xml:space="preserve"> сільської ради:</w:t>
            </w:r>
          </w:p>
          <w:p w:rsidR="00474B54" w:rsidRPr="00474B54" w:rsidRDefault="00474B54" w:rsidP="007A1F77">
            <w:pPr>
              <w:rPr>
                <w:rFonts w:ascii="Times New Roman" w:hAnsi="Times New Roman" w:cs="Times New Roman"/>
                <w:sz w:val="24"/>
                <w:szCs w:val="24"/>
                <w:lang w:val="uk-UA"/>
              </w:rPr>
            </w:pPr>
            <w:proofErr w:type="spellStart"/>
            <w:r w:rsidRPr="00474B54">
              <w:rPr>
                <w:rFonts w:ascii="Times New Roman" w:hAnsi="Times New Roman" w:cs="Times New Roman"/>
                <w:sz w:val="24"/>
                <w:szCs w:val="24"/>
                <w:lang w:val="uk-UA"/>
              </w:rPr>
              <w:t>-Програма</w:t>
            </w:r>
            <w:proofErr w:type="spellEnd"/>
            <w:r w:rsidRPr="00474B54">
              <w:rPr>
                <w:rFonts w:ascii="Times New Roman" w:hAnsi="Times New Roman" w:cs="Times New Roman"/>
                <w:sz w:val="24"/>
                <w:szCs w:val="24"/>
                <w:lang w:val="uk-UA"/>
              </w:rPr>
              <w:t xml:space="preserve"> соціально-економічного та культурного розвитку </w:t>
            </w:r>
            <w:proofErr w:type="spellStart"/>
            <w:r w:rsidRPr="00474B54">
              <w:rPr>
                <w:rFonts w:ascii="Times New Roman" w:hAnsi="Times New Roman" w:cs="Times New Roman"/>
                <w:sz w:val="24"/>
                <w:szCs w:val="24"/>
                <w:lang w:val="uk-UA"/>
              </w:rPr>
              <w:t>Карпівської</w:t>
            </w:r>
            <w:proofErr w:type="spellEnd"/>
            <w:r w:rsidRPr="00474B54">
              <w:rPr>
                <w:rFonts w:ascii="Times New Roman" w:hAnsi="Times New Roman" w:cs="Times New Roman"/>
                <w:sz w:val="24"/>
                <w:szCs w:val="24"/>
                <w:lang w:val="uk-UA"/>
              </w:rPr>
              <w:t xml:space="preserve"> сільської ради на 2026 рік </w:t>
            </w:r>
          </w:p>
          <w:p w:rsidR="00474B54" w:rsidRPr="00474B54" w:rsidRDefault="00474B54" w:rsidP="007A1F77">
            <w:pPr>
              <w:rPr>
                <w:rFonts w:ascii="Times New Roman" w:hAnsi="Times New Roman" w:cs="Times New Roman"/>
                <w:sz w:val="24"/>
                <w:szCs w:val="24"/>
                <w:lang w:val="uk-UA"/>
              </w:rPr>
            </w:pPr>
            <w:proofErr w:type="spellStart"/>
            <w:r w:rsidRPr="00474B54">
              <w:rPr>
                <w:rFonts w:ascii="Times New Roman" w:hAnsi="Times New Roman" w:cs="Times New Roman"/>
                <w:sz w:val="24"/>
                <w:szCs w:val="24"/>
                <w:lang w:val="uk-UA"/>
              </w:rPr>
              <w:t>-Програма</w:t>
            </w:r>
            <w:proofErr w:type="spellEnd"/>
            <w:r w:rsidRPr="00474B54">
              <w:rPr>
                <w:rFonts w:ascii="Times New Roman" w:hAnsi="Times New Roman" w:cs="Times New Roman"/>
                <w:sz w:val="24"/>
                <w:szCs w:val="24"/>
                <w:lang w:val="uk-UA"/>
              </w:rPr>
              <w:t xml:space="preserve"> благоустрою та утримання території населених пунктів </w:t>
            </w:r>
            <w:proofErr w:type="spellStart"/>
            <w:r w:rsidRPr="00474B54">
              <w:rPr>
                <w:rFonts w:ascii="Times New Roman" w:hAnsi="Times New Roman" w:cs="Times New Roman"/>
                <w:sz w:val="24"/>
                <w:szCs w:val="24"/>
                <w:lang w:val="uk-UA"/>
              </w:rPr>
              <w:t>Карпівської</w:t>
            </w:r>
            <w:proofErr w:type="spellEnd"/>
            <w:r w:rsidRPr="00474B54">
              <w:rPr>
                <w:rFonts w:ascii="Times New Roman" w:hAnsi="Times New Roman" w:cs="Times New Roman"/>
                <w:sz w:val="24"/>
                <w:szCs w:val="24"/>
                <w:lang w:val="uk-UA"/>
              </w:rPr>
              <w:t xml:space="preserve"> сільської ради Криворізького району Дніпропетровської області на 2026-2030 роки</w:t>
            </w:r>
          </w:p>
          <w:p w:rsidR="00474B54" w:rsidRPr="00474B54" w:rsidRDefault="00474B54" w:rsidP="007A1F77">
            <w:pPr>
              <w:rPr>
                <w:rFonts w:ascii="Times New Roman" w:hAnsi="Times New Roman" w:cs="Times New Roman"/>
                <w:sz w:val="24"/>
                <w:szCs w:val="24"/>
                <w:lang w:val="uk-UA"/>
              </w:rPr>
            </w:pPr>
            <w:proofErr w:type="spellStart"/>
            <w:r w:rsidRPr="00474B54">
              <w:rPr>
                <w:rFonts w:ascii="Times New Roman" w:hAnsi="Times New Roman" w:cs="Times New Roman"/>
                <w:sz w:val="24"/>
                <w:szCs w:val="24"/>
                <w:lang w:val="uk-UA"/>
              </w:rPr>
              <w:t>-Програма</w:t>
            </w:r>
            <w:proofErr w:type="spellEnd"/>
            <w:r w:rsidRPr="00474B54">
              <w:rPr>
                <w:rFonts w:ascii="Times New Roman" w:hAnsi="Times New Roman" w:cs="Times New Roman"/>
                <w:sz w:val="24"/>
                <w:szCs w:val="24"/>
                <w:lang w:val="uk-UA"/>
              </w:rPr>
              <w:t xml:space="preserve"> створення та використання матеріальних резервів для запобігання, ліквідації надзвичайних ситуацій техногенного, природного та воєнного характеру та їх наслідків у </w:t>
            </w:r>
            <w:proofErr w:type="spellStart"/>
            <w:r w:rsidRPr="00474B54">
              <w:rPr>
                <w:rFonts w:ascii="Times New Roman" w:hAnsi="Times New Roman" w:cs="Times New Roman"/>
                <w:sz w:val="24"/>
                <w:szCs w:val="24"/>
                <w:lang w:val="uk-UA"/>
              </w:rPr>
              <w:t>Карпівській</w:t>
            </w:r>
            <w:proofErr w:type="spellEnd"/>
            <w:r w:rsidRPr="00474B54">
              <w:rPr>
                <w:rFonts w:ascii="Times New Roman" w:hAnsi="Times New Roman" w:cs="Times New Roman"/>
                <w:sz w:val="24"/>
                <w:szCs w:val="24"/>
                <w:lang w:val="uk-UA"/>
              </w:rPr>
              <w:t xml:space="preserve"> сільській раді на 2021-2027 роки</w:t>
            </w:r>
          </w:p>
          <w:p w:rsidR="00474B54" w:rsidRPr="00474B54" w:rsidRDefault="00474B54" w:rsidP="007A1F77">
            <w:pPr>
              <w:rPr>
                <w:rFonts w:ascii="Times New Roman" w:hAnsi="Times New Roman" w:cs="Times New Roman"/>
                <w:sz w:val="24"/>
                <w:szCs w:val="24"/>
                <w:lang w:val="uk-UA"/>
              </w:rPr>
            </w:pPr>
            <w:proofErr w:type="spellStart"/>
            <w:r w:rsidRPr="00474B54">
              <w:rPr>
                <w:rFonts w:ascii="Times New Roman" w:hAnsi="Times New Roman" w:cs="Times New Roman"/>
                <w:sz w:val="24"/>
                <w:szCs w:val="24"/>
                <w:lang w:val="uk-UA"/>
              </w:rPr>
              <w:t>-Програма</w:t>
            </w:r>
            <w:proofErr w:type="spellEnd"/>
            <w:r w:rsidRPr="00474B54">
              <w:rPr>
                <w:rFonts w:ascii="Times New Roman" w:hAnsi="Times New Roman" w:cs="Times New Roman"/>
                <w:sz w:val="24"/>
                <w:szCs w:val="24"/>
                <w:lang w:val="uk-UA"/>
              </w:rPr>
              <w:t xml:space="preserve"> охорони навколишнього природного середовища на території </w:t>
            </w:r>
            <w:proofErr w:type="spellStart"/>
            <w:r w:rsidRPr="00474B54">
              <w:rPr>
                <w:rFonts w:ascii="Times New Roman" w:hAnsi="Times New Roman" w:cs="Times New Roman"/>
                <w:sz w:val="24"/>
                <w:szCs w:val="24"/>
                <w:lang w:val="uk-UA"/>
              </w:rPr>
              <w:t>Карпівської</w:t>
            </w:r>
            <w:proofErr w:type="spellEnd"/>
            <w:r w:rsidRPr="00474B54">
              <w:rPr>
                <w:rFonts w:ascii="Times New Roman" w:hAnsi="Times New Roman" w:cs="Times New Roman"/>
                <w:sz w:val="24"/>
                <w:szCs w:val="24"/>
                <w:lang w:val="uk-UA"/>
              </w:rPr>
              <w:t xml:space="preserve"> сільської ради на 2021-2028 роки  </w:t>
            </w:r>
          </w:p>
          <w:p w:rsidR="00474B54" w:rsidRPr="00474B54" w:rsidRDefault="00474B54" w:rsidP="007A1F77">
            <w:pPr>
              <w:spacing w:after="0"/>
              <w:rPr>
                <w:rFonts w:ascii="Times New Roman" w:hAnsi="Times New Roman" w:cs="Times New Roman"/>
                <w:sz w:val="24"/>
                <w:szCs w:val="24"/>
                <w:lang w:val="uk-UA"/>
              </w:rPr>
            </w:pPr>
            <w:proofErr w:type="spellStart"/>
            <w:r w:rsidRPr="00474B54">
              <w:rPr>
                <w:rFonts w:ascii="Times New Roman" w:hAnsi="Times New Roman" w:cs="Times New Roman"/>
                <w:sz w:val="24"/>
                <w:szCs w:val="24"/>
                <w:lang w:val="uk-UA"/>
              </w:rPr>
              <w:t>-Програма</w:t>
            </w:r>
            <w:proofErr w:type="spellEnd"/>
            <w:r w:rsidRPr="00474B54">
              <w:rPr>
                <w:rFonts w:ascii="Times New Roman" w:hAnsi="Times New Roman" w:cs="Times New Roman"/>
                <w:sz w:val="24"/>
                <w:szCs w:val="24"/>
                <w:lang w:val="uk-UA"/>
              </w:rPr>
              <w:t xml:space="preserve"> розвитку земельних відносин та охорони земель на території </w:t>
            </w:r>
            <w:proofErr w:type="spellStart"/>
            <w:r w:rsidRPr="00474B54">
              <w:rPr>
                <w:rFonts w:ascii="Times New Roman" w:hAnsi="Times New Roman" w:cs="Times New Roman"/>
                <w:sz w:val="24"/>
                <w:szCs w:val="24"/>
                <w:lang w:val="uk-UA"/>
              </w:rPr>
              <w:t>Карпівської</w:t>
            </w:r>
            <w:proofErr w:type="spellEnd"/>
            <w:r w:rsidRPr="00474B54">
              <w:rPr>
                <w:rFonts w:ascii="Times New Roman" w:hAnsi="Times New Roman" w:cs="Times New Roman"/>
                <w:sz w:val="24"/>
                <w:szCs w:val="24"/>
                <w:lang w:val="uk-UA"/>
              </w:rPr>
              <w:t xml:space="preserve"> сільської ради Криворізького району Дніпропетровської області на 2022-2027 роки </w:t>
            </w:r>
          </w:p>
          <w:p w:rsidR="00474B54" w:rsidRPr="00474B54" w:rsidRDefault="00474B54" w:rsidP="007A1F77">
            <w:pPr>
              <w:spacing w:after="0"/>
              <w:rPr>
                <w:rFonts w:ascii="Times New Roman" w:hAnsi="Times New Roman" w:cs="Times New Roman"/>
                <w:sz w:val="24"/>
                <w:szCs w:val="24"/>
                <w:lang w:val="uk-UA"/>
              </w:rPr>
            </w:pPr>
            <w:proofErr w:type="spellStart"/>
            <w:r w:rsidRPr="00474B54">
              <w:rPr>
                <w:rFonts w:ascii="Times New Roman" w:hAnsi="Times New Roman" w:cs="Times New Roman"/>
                <w:sz w:val="24"/>
                <w:szCs w:val="24"/>
                <w:lang w:val="uk-UA"/>
              </w:rPr>
              <w:t>-Програма</w:t>
            </w:r>
            <w:proofErr w:type="spellEnd"/>
            <w:r w:rsidRPr="00474B54">
              <w:rPr>
                <w:rFonts w:ascii="Times New Roman" w:hAnsi="Times New Roman" w:cs="Times New Roman"/>
                <w:sz w:val="24"/>
                <w:szCs w:val="24"/>
                <w:lang w:val="uk-UA"/>
              </w:rPr>
              <w:t xml:space="preserve"> з розроблення містобудівної документації на </w:t>
            </w:r>
            <w:r w:rsidRPr="00474B54">
              <w:rPr>
                <w:rFonts w:ascii="Times New Roman" w:hAnsi="Times New Roman" w:cs="Times New Roman"/>
                <w:sz w:val="24"/>
                <w:szCs w:val="24"/>
                <w:lang w:val="uk-UA"/>
              </w:rPr>
              <w:lastRenderedPageBreak/>
              <w:t xml:space="preserve">території </w:t>
            </w:r>
            <w:proofErr w:type="spellStart"/>
            <w:r w:rsidRPr="00474B54">
              <w:rPr>
                <w:rFonts w:ascii="Times New Roman" w:hAnsi="Times New Roman" w:cs="Times New Roman"/>
                <w:sz w:val="24"/>
                <w:szCs w:val="24"/>
                <w:lang w:val="uk-UA"/>
              </w:rPr>
              <w:t>Карпівської</w:t>
            </w:r>
            <w:proofErr w:type="spellEnd"/>
            <w:r w:rsidRPr="00474B54">
              <w:rPr>
                <w:rFonts w:ascii="Times New Roman" w:hAnsi="Times New Roman" w:cs="Times New Roman"/>
                <w:sz w:val="24"/>
                <w:szCs w:val="24"/>
                <w:lang w:val="uk-UA"/>
              </w:rPr>
              <w:t xml:space="preserve"> сільської територіальної громади Криворізького району Дніпропетровської області на 2024-2029 роки</w:t>
            </w:r>
          </w:p>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proofErr w:type="spellStart"/>
            <w:r w:rsidRPr="00474B54">
              <w:rPr>
                <w:rFonts w:ascii="Times New Roman" w:hAnsi="Times New Roman" w:cs="Times New Roman"/>
                <w:sz w:val="24"/>
                <w:szCs w:val="24"/>
                <w:lang w:val="uk-UA"/>
              </w:rPr>
              <w:t>-Програма</w:t>
            </w:r>
            <w:proofErr w:type="spellEnd"/>
            <w:r w:rsidRPr="00474B54">
              <w:rPr>
                <w:rFonts w:ascii="Times New Roman" w:hAnsi="Times New Roman" w:cs="Times New Roman"/>
                <w:sz w:val="24"/>
                <w:szCs w:val="24"/>
                <w:lang w:val="uk-UA"/>
              </w:rPr>
              <w:t xml:space="preserve"> захисту населення і територій від надзвичайних ситуацій техногенного, природного та воєнного характеру, забезпечення пожежної безпеки </w:t>
            </w:r>
            <w:proofErr w:type="spellStart"/>
            <w:r w:rsidRPr="00474B54">
              <w:rPr>
                <w:rFonts w:ascii="Times New Roman" w:hAnsi="Times New Roman" w:cs="Times New Roman"/>
                <w:sz w:val="24"/>
                <w:szCs w:val="24"/>
                <w:lang w:val="uk-UA"/>
              </w:rPr>
              <w:t>Карпівської</w:t>
            </w:r>
            <w:proofErr w:type="spellEnd"/>
            <w:r w:rsidRPr="00474B54">
              <w:rPr>
                <w:rFonts w:ascii="Times New Roman" w:hAnsi="Times New Roman" w:cs="Times New Roman"/>
                <w:sz w:val="24"/>
                <w:szCs w:val="24"/>
                <w:lang w:val="uk-UA"/>
              </w:rPr>
              <w:t xml:space="preserve"> сільської ради на 2021-2027 роки </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lastRenderedPageBreak/>
              <w:t>13.</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Графічні матеріали</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МІСТОБУДІВНА ЧАСТИНА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1. Схема розташування населеного пункту в системі розселення, у довільному масштабі.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2. План сучасного використання території та схема існуючих обмежень у використанні земель, M 1:2000.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3. Проектний план та схема проектних обмежень у використанні земель, М 1:2000.</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 4. План функціонального зонування території (</w:t>
            </w:r>
            <w:proofErr w:type="spellStart"/>
            <w:r w:rsidRPr="00474B54">
              <w:rPr>
                <w:rFonts w:ascii="Times New Roman" w:eastAsia="Times New Roman" w:hAnsi="Times New Roman" w:cs="Times New Roman"/>
                <w:color w:val="000000"/>
                <w:sz w:val="24"/>
                <w:szCs w:val="24"/>
                <w:lang w:val="uk-UA"/>
              </w:rPr>
              <w:t>зонінг</w:t>
            </w:r>
            <w:proofErr w:type="spellEnd"/>
            <w:r w:rsidRPr="00474B54">
              <w:rPr>
                <w:rFonts w:ascii="Times New Roman" w:eastAsia="Times New Roman" w:hAnsi="Times New Roman" w:cs="Times New Roman"/>
                <w:color w:val="000000"/>
                <w:sz w:val="24"/>
                <w:szCs w:val="24"/>
                <w:lang w:val="uk-UA"/>
              </w:rPr>
              <w:t xml:space="preserve">) M 1:2000.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5. Схема транспортної мобільності та інфраструктури, M 1:2000.</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6. Схема інженерного забезпечення території, M 1:2000.</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 7. Схема інженерної підготовки та благоустрою території, М 1:2000.</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 8. Схема інженерно-технічних заходів цивільного захисту на мирний час.</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 9. Схема інженерно-технічних заходів цивільного захисту на особливий період.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ЗЕМЛЕВПОРЯДНА ЧАСТИНА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1. Збірний план земельних ділянок, наданих та не наданих у власність та користування, М 1:2000.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2. План розподілу земель за категоріями, власниками і користувачами та план розподілу земель за угіддями з відображенням наявних обмежень (обтяжень), М 1:2000.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3.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М 1:2000.</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 xml:space="preserve"> 4. План обмежень у використанні земель, </w:t>
            </w:r>
          </w:p>
          <w:p w:rsidR="00474B54" w:rsidRPr="00474B54" w:rsidRDefault="00474B54" w:rsidP="007A1F77">
            <w:pPr>
              <w:widowControl w:val="0"/>
              <w:tabs>
                <w:tab w:val="left" w:pos="662"/>
              </w:tabs>
              <w:spacing w:after="0" w:line="240" w:lineRule="auto"/>
              <w:jc w:val="both"/>
              <w:rPr>
                <w:rFonts w:ascii="Times New Roman" w:eastAsia="Times New Roman" w:hAnsi="Times New Roman" w:cs="Times New Roman"/>
                <w:color w:val="000000"/>
                <w:sz w:val="24"/>
                <w:szCs w:val="24"/>
                <w:lang w:val="uk-UA"/>
              </w:rPr>
            </w:pPr>
            <w:r w:rsidRPr="00474B54">
              <w:rPr>
                <w:rFonts w:ascii="Times New Roman" w:eastAsia="Times New Roman" w:hAnsi="Times New Roman" w:cs="Times New Roman"/>
                <w:color w:val="000000"/>
                <w:sz w:val="24"/>
                <w:szCs w:val="24"/>
                <w:lang w:val="uk-UA"/>
              </w:rPr>
              <w:t>Відомості про які підлягають внесенню до Державного земельного кадастру на підставі розробленої містобудівної документації, М 1:2000.</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14.</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474B54">
            <w:pPr>
              <w:numPr>
                <w:ilvl w:val="0"/>
                <w:numId w:val="9"/>
              </w:numPr>
              <w:spacing w:after="0"/>
              <w:ind w:left="0"/>
              <w:rPr>
                <w:rFonts w:ascii="Times New Roman" w:eastAsia="Times New Roman" w:hAnsi="Times New Roman" w:cs="Times New Roman"/>
                <w:sz w:val="24"/>
                <w:szCs w:val="24"/>
                <w:lang w:val="uk-UA"/>
              </w:rPr>
            </w:pPr>
            <w:r w:rsidRPr="00474B54">
              <w:rPr>
                <w:rFonts w:ascii="Times New Roman" w:hAnsi="Times New Roman" w:cs="Times New Roman"/>
                <w:sz w:val="24"/>
                <w:szCs w:val="24"/>
                <w:lang w:val="uk-UA"/>
              </w:rPr>
              <w:t>Розділ інженерно-технічних заходів цивільного захисту (цивільної оборони) на мирний та особливий періоди (виконується як окремий том, за потреби — з грифом ДСК).</w:t>
            </w:r>
          </w:p>
          <w:p w:rsidR="00474B54" w:rsidRPr="00474B54" w:rsidRDefault="00474B54" w:rsidP="00474B54">
            <w:pPr>
              <w:numPr>
                <w:ilvl w:val="0"/>
                <w:numId w:val="9"/>
              </w:numPr>
              <w:spacing w:after="0"/>
              <w:ind w:left="0"/>
              <w:rPr>
                <w:rFonts w:ascii="Times New Roman" w:hAnsi="Times New Roman" w:cs="Times New Roman"/>
                <w:sz w:val="24"/>
                <w:szCs w:val="24"/>
                <w:lang w:val="uk-UA"/>
              </w:rPr>
            </w:pPr>
            <w:r w:rsidRPr="00474B54">
              <w:rPr>
                <w:rFonts w:ascii="Times New Roman" w:hAnsi="Times New Roman" w:cs="Times New Roman"/>
                <w:sz w:val="24"/>
                <w:szCs w:val="24"/>
                <w:lang w:val="uk-UA"/>
              </w:rPr>
              <w:t>Звіт про стратегічну екологічну оцінку (СЕО) як невід’ємна частина пояснювальної записки.</w:t>
            </w:r>
          </w:p>
          <w:p w:rsidR="00474B54" w:rsidRPr="00474B54" w:rsidRDefault="00474B54" w:rsidP="007A1F77">
            <w:pPr>
              <w:spacing w:after="0" w:line="240" w:lineRule="auto"/>
              <w:ind w:left="34"/>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Обов'язкове </w:t>
            </w:r>
            <w:proofErr w:type="spellStart"/>
            <w:r w:rsidRPr="00474B54">
              <w:rPr>
                <w:rFonts w:ascii="Times New Roman" w:hAnsi="Times New Roman" w:cs="Times New Roman"/>
                <w:sz w:val="24"/>
                <w:szCs w:val="24"/>
                <w:lang w:val="uk-UA"/>
              </w:rPr>
              <w:t>ортофотопланування</w:t>
            </w:r>
            <w:proofErr w:type="spellEnd"/>
            <w:r w:rsidRPr="00474B54">
              <w:rPr>
                <w:rFonts w:ascii="Times New Roman" w:hAnsi="Times New Roman" w:cs="Times New Roman"/>
                <w:sz w:val="24"/>
                <w:szCs w:val="24"/>
                <w:lang w:val="uk-UA"/>
              </w:rPr>
              <w:t xml:space="preserve"> для верифікації фактичних меж кожної присадибної ділянки, що легалізується.</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15.</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Правовий режим здійснення</w:t>
            </w:r>
          </w:p>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майнових прав на містобудівну документацію після передачі її замовнику</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t>Правовий режим результатів виконаних Послуг  визначається Цивільним кодексом України, Законом України «Про авторське право та суміжні права» та цим Договором.</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lastRenderedPageBreak/>
              <w:t>Разом із передачею Розробником документації з результатами наданих послуг до Замовника переходять майнові права на об'єкт авторського права.</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t>Отримана документація є власністю Замовника.</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t>Після передачі майнових прав на об'єкт авторського права Замовнику Розробник втрачає право передавати будь-які матеріали послуг, що складають предмет цього Договору, третім особам, крім випадків,передбачених чинним законодавством України.</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t>Після передачі майнових прав на об'єкт авторського права Замовнику та затвердження в установленому порядку  містобудівної документації,Розробнику як авторові залишається право на публікацію/висвітлення</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r w:rsidRPr="00474B54">
              <w:rPr>
                <w:rFonts w:ascii="Times New Roman" w:hAnsi="Times New Roman" w:cs="Times New Roman"/>
                <w:sz w:val="24"/>
                <w:szCs w:val="24"/>
                <w:lang w:val="uk-UA" w:eastAsia="uk-UA"/>
              </w:rPr>
              <w:t>(у виданнях та інших джерелах подання інформації, в т.ч. рекламі,презентаційних матеріалах з використанням частин розробленої та затвердженої документації, зазначення інформації про виконану роботу за цим Договором як про досвід), інформації про розроблену та затверджену заданим Договором містобудівну документацію та результати надання послуг на її підставі.</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lastRenderedPageBreak/>
              <w:t>16.</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Формат електронних документів</w:t>
            </w:r>
          </w:p>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містобудівної документації</w:t>
            </w:r>
          </w:p>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p>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p>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474B54">
            <w:pPr>
              <w:numPr>
                <w:ilvl w:val="0"/>
                <w:numId w:val="10"/>
              </w:numPr>
              <w:spacing w:after="0"/>
              <w:ind w:left="0"/>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color w:val="000000"/>
                <w:sz w:val="24"/>
                <w:szCs w:val="24"/>
                <w:lang w:val="uk-UA" w:eastAsia="uk-UA"/>
              </w:rPr>
              <w:t xml:space="preserve">Генеральний план населеного пункту є основним видом містобудівної документації на місцевому рівні. В Україні його обов'язково розробляють та затверджують у формі електронного документа згідно з вимогами </w:t>
            </w:r>
            <w:hyperlink r:id="rId5" w:tgtFrame="_blank" w:history="1">
              <w:r w:rsidRPr="00474B54">
                <w:rPr>
                  <w:rFonts w:ascii="Times New Roman" w:eastAsia="Times New Roman" w:hAnsi="Times New Roman" w:cs="Times New Roman"/>
                  <w:color w:val="000000"/>
                  <w:sz w:val="24"/>
                  <w:szCs w:val="24"/>
                  <w:lang w:val="uk-UA" w:eastAsia="uk-UA"/>
                </w:rPr>
                <w:t>Постанови КМУ № 632</w:t>
              </w:r>
            </w:hyperlink>
            <w:r w:rsidRPr="00474B54">
              <w:rPr>
                <w:rFonts w:ascii="Times New Roman" w:eastAsia="Times New Roman" w:hAnsi="Times New Roman" w:cs="Times New Roman"/>
                <w:color w:val="000000"/>
                <w:sz w:val="24"/>
                <w:szCs w:val="24"/>
                <w:lang w:val="uk-UA" w:eastAsia="uk-UA"/>
              </w:rPr>
              <w:t xml:space="preserve"> та вимогами Національного стандарту </w:t>
            </w:r>
            <w:hyperlink r:id="rId6" w:tgtFrame="_blank" w:history="1">
              <w:r w:rsidRPr="00474B54">
                <w:rPr>
                  <w:rFonts w:ascii="Times New Roman" w:eastAsia="Times New Roman" w:hAnsi="Times New Roman" w:cs="Times New Roman"/>
                  <w:color w:val="000000"/>
                  <w:sz w:val="24"/>
                  <w:szCs w:val="24"/>
                  <w:lang w:val="uk-UA" w:eastAsia="uk-UA"/>
                </w:rPr>
                <w:t>ДСТУ 4163:2020</w:t>
              </w:r>
            </w:hyperlink>
            <w:r w:rsidRPr="00474B54">
              <w:rPr>
                <w:rFonts w:ascii="Times New Roman" w:eastAsia="Times New Roman" w:hAnsi="Times New Roman" w:cs="Times New Roman"/>
                <w:color w:val="000000"/>
                <w:sz w:val="24"/>
                <w:szCs w:val="24"/>
                <w:lang w:val="uk-UA" w:eastAsia="uk-UA"/>
              </w:rPr>
              <w:t xml:space="preserve"> щодо електронного документообігу.</w:t>
            </w:r>
          </w:p>
          <w:p w:rsidR="00474B54" w:rsidRPr="00474B54" w:rsidRDefault="00474B54" w:rsidP="007A1F77">
            <w:pPr>
              <w:spacing w:line="240" w:lineRule="auto"/>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color w:val="000000"/>
                <w:sz w:val="24"/>
                <w:szCs w:val="24"/>
                <w:lang w:val="uk-UA" w:eastAsia="uk-UA"/>
              </w:rPr>
              <w:t>Основними вимогами до формування такого електронного документа є створення пакета файлів, який складається з декількох блоків:</w:t>
            </w:r>
          </w:p>
          <w:p w:rsidR="00474B54" w:rsidRPr="00474B54" w:rsidRDefault="00474B54" w:rsidP="007A1F77">
            <w:pPr>
              <w:spacing w:after="180" w:line="240" w:lineRule="auto"/>
              <w:rPr>
                <w:rFonts w:ascii="Times New Roman" w:eastAsia="Times New Roman" w:hAnsi="Times New Roman" w:cs="Times New Roman"/>
                <w:b/>
                <w:bCs/>
                <w:color w:val="000000"/>
                <w:sz w:val="24"/>
                <w:szCs w:val="24"/>
                <w:lang w:val="uk-UA" w:eastAsia="uk-UA"/>
              </w:rPr>
            </w:pPr>
            <w:r w:rsidRPr="00474B54">
              <w:rPr>
                <w:rFonts w:ascii="Times New Roman" w:eastAsia="Times New Roman" w:hAnsi="Times New Roman" w:cs="Times New Roman"/>
                <w:b/>
                <w:bCs/>
                <w:color w:val="000000"/>
                <w:sz w:val="24"/>
                <w:szCs w:val="24"/>
                <w:lang w:val="uk-UA" w:eastAsia="uk-UA"/>
              </w:rPr>
              <w:t xml:space="preserve">1. Формати </w:t>
            </w:r>
            <w:proofErr w:type="spellStart"/>
            <w:r w:rsidRPr="00474B54">
              <w:rPr>
                <w:rFonts w:ascii="Times New Roman" w:eastAsia="Times New Roman" w:hAnsi="Times New Roman" w:cs="Times New Roman"/>
                <w:b/>
                <w:bCs/>
                <w:color w:val="000000"/>
                <w:sz w:val="24"/>
                <w:szCs w:val="24"/>
                <w:lang w:val="uk-UA" w:eastAsia="uk-UA"/>
              </w:rPr>
              <w:t>геопросторових</w:t>
            </w:r>
            <w:proofErr w:type="spellEnd"/>
            <w:r w:rsidRPr="00474B54">
              <w:rPr>
                <w:rFonts w:ascii="Times New Roman" w:eastAsia="Times New Roman" w:hAnsi="Times New Roman" w:cs="Times New Roman"/>
                <w:b/>
                <w:bCs/>
                <w:color w:val="000000"/>
                <w:sz w:val="24"/>
                <w:szCs w:val="24"/>
                <w:lang w:val="uk-UA" w:eastAsia="uk-UA"/>
              </w:rPr>
              <w:t xml:space="preserve"> та векторних даних</w:t>
            </w:r>
          </w:p>
          <w:p w:rsidR="00474B54" w:rsidRPr="00474B54" w:rsidRDefault="00474B54" w:rsidP="00474B54">
            <w:pPr>
              <w:numPr>
                <w:ilvl w:val="0"/>
                <w:numId w:val="10"/>
              </w:numPr>
              <w:spacing w:after="0"/>
              <w:ind w:left="0"/>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color w:val="000000"/>
                <w:sz w:val="24"/>
                <w:szCs w:val="24"/>
                <w:lang w:val="uk-UA" w:eastAsia="uk-UA"/>
              </w:rPr>
              <w:t xml:space="preserve">Інформація має бути представлена у вигляді баз </w:t>
            </w:r>
            <w:proofErr w:type="spellStart"/>
            <w:r w:rsidRPr="00474B54">
              <w:rPr>
                <w:rFonts w:ascii="Times New Roman" w:eastAsia="Times New Roman" w:hAnsi="Times New Roman" w:cs="Times New Roman"/>
                <w:color w:val="000000"/>
                <w:sz w:val="24"/>
                <w:szCs w:val="24"/>
                <w:lang w:val="uk-UA" w:eastAsia="uk-UA"/>
              </w:rPr>
              <w:t>геопросторових</w:t>
            </w:r>
            <w:proofErr w:type="spellEnd"/>
            <w:r w:rsidRPr="00474B54">
              <w:rPr>
                <w:rFonts w:ascii="Times New Roman" w:eastAsia="Times New Roman" w:hAnsi="Times New Roman" w:cs="Times New Roman"/>
                <w:color w:val="000000"/>
                <w:sz w:val="24"/>
                <w:szCs w:val="24"/>
                <w:lang w:val="uk-UA" w:eastAsia="uk-UA"/>
              </w:rPr>
              <w:t xml:space="preserve"> даних та метаданих, які передаються у таких форматах:</w:t>
            </w:r>
          </w:p>
          <w:p w:rsidR="00474B54" w:rsidRPr="00474B54" w:rsidRDefault="00474B54" w:rsidP="00474B54">
            <w:pPr>
              <w:numPr>
                <w:ilvl w:val="0"/>
                <w:numId w:val="11"/>
              </w:numPr>
              <w:spacing w:after="0" w:line="240" w:lineRule="auto"/>
              <w:ind w:left="0"/>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b/>
                <w:bCs/>
                <w:color w:val="000000"/>
                <w:sz w:val="24"/>
                <w:szCs w:val="24"/>
                <w:lang w:val="uk-UA" w:eastAsia="uk-UA"/>
              </w:rPr>
              <w:t>GDB</w:t>
            </w:r>
            <w:r w:rsidRPr="00474B54">
              <w:rPr>
                <w:rFonts w:ascii="Times New Roman" w:eastAsia="Times New Roman" w:hAnsi="Times New Roman" w:cs="Times New Roman"/>
                <w:color w:val="000000"/>
                <w:sz w:val="24"/>
                <w:szCs w:val="24"/>
                <w:lang w:val="uk-UA" w:eastAsia="uk-UA"/>
              </w:rPr>
              <w:t xml:space="preserve"> (</w:t>
            </w:r>
            <w:proofErr w:type="spellStart"/>
            <w:r w:rsidRPr="00474B54">
              <w:rPr>
                <w:rFonts w:ascii="Times New Roman" w:eastAsia="Times New Roman" w:hAnsi="Times New Roman" w:cs="Times New Roman"/>
                <w:color w:val="000000"/>
                <w:sz w:val="24"/>
                <w:szCs w:val="24"/>
                <w:lang w:val="uk-UA" w:eastAsia="uk-UA"/>
              </w:rPr>
              <w:t>FileGeodatabase</w:t>
            </w:r>
            <w:proofErr w:type="spellEnd"/>
            <w:r w:rsidRPr="00474B54">
              <w:rPr>
                <w:rFonts w:ascii="Times New Roman" w:eastAsia="Times New Roman" w:hAnsi="Times New Roman" w:cs="Times New Roman"/>
                <w:color w:val="000000"/>
                <w:sz w:val="24"/>
                <w:szCs w:val="24"/>
                <w:lang w:val="uk-UA" w:eastAsia="uk-UA"/>
              </w:rPr>
              <w:t>)</w:t>
            </w:r>
          </w:p>
          <w:p w:rsidR="00474B54" w:rsidRPr="00474B54" w:rsidRDefault="00474B54" w:rsidP="00474B54">
            <w:pPr>
              <w:numPr>
                <w:ilvl w:val="0"/>
                <w:numId w:val="11"/>
              </w:numPr>
              <w:spacing w:after="0" w:line="240" w:lineRule="auto"/>
              <w:ind w:left="0"/>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b/>
                <w:bCs/>
                <w:color w:val="000000"/>
                <w:sz w:val="24"/>
                <w:szCs w:val="24"/>
                <w:lang w:val="uk-UA" w:eastAsia="uk-UA"/>
              </w:rPr>
              <w:t>GPKG</w:t>
            </w:r>
            <w:r w:rsidRPr="00474B54">
              <w:rPr>
                <w:rFonts w:ascii="Times New Roman" w:eastAsia="Times New Roman" w:hAnsi="Times New Roman" w:cs="Times New Roman"/>
                <w:color w:val="000000"/>
                <w:sz w:val="24"/>
                <w:szCs w:val="24"/>
                <w:lang w:val="uk-UA" w:eastAsia="uk-UA"/>
              </w:rPr>
              <w:t xml:space="preserve"> (</w:t>
            </w:r>
            <w:proofErr w:type="spellStart"/>
            <w:r w:rsidRPr="00474B54">
              <w:rPr>
                <w:rFonts w:ascii="Times New Roman" w:eastAsia="Times New Roman" w:hAnsi="Times New Roman" w:cs="Times New Roman"/>
                <w:color w:val="000000"/>
                <w:sz w:val="24"/>
                <w:szCs w:val="24"/>
                <w:lang w:val="uk-UA" w:eastAsia="uk-UA"/>
              </w:rPr>
              <w:t>GeoPackage</w:t>
            </w:r>
            <w:proofErr w:type="spellEnd"/>
            <w:r w:rsidRPr="00474B54">
              <w:rPr>
                <w:rFonts w:ascii="Times New Roman" w:eastAsia="Times New Roman" w:hAnsi="Times New Roman" w:cs="Times New Roman"/>
                <w:color w:val="000000"/>
                <w:sz w:val="24"/>
                <w:szCs w:val="24"/>
                <w:lang w:val="uk-UA" w:eastAsia="uk-UA"/>
              </w:rPr>
              <w:t>)</w:t>
            </w:r>
          </w:p>
          <w:p w:rsidR="00474B54" w:rsidRPr="00474B54" w:rsidRDefault="00474B54" w:rsidP="00474B54">
            <w:pPr>
              <w:numPr>
                <w:ilvl w:val="0"/>
                <w:numId w:val="11"/>
              </w:numPr>
              <w:spacing w:after="0" w:line="240" w:lineRule="auto"/>
              <w:ind w:left="0"/>
              <w:rPr>
                <w:rFonts w:ascii="Times New Roman" w:eastAsia="Times New Roman" w:hAnsi="Times New Roman" w:cs="Times New Roman"/>
                <w:color w:val="000000"/>
                <w:sz w:val="24"/>
                <w:szCs w:val="24"/>
                <w:lang w:val="uk-UA" w:eastAsia="uk-UA"/>
              </w:rPr>
            </w:pPr>
            <w:proofErr w:type="spellStart"/>
            <w:r w:rsidRPr="00474B54">
              <w:rPr>
                <w:rFonts w:ascii="Times New Roman" w:eastAsia="Times New Roman" w:hAnsi="Times New Roman" w:cs="Times New Roman"/>
                <w:b/>
                <w:bCs/>
                <w:color w:val="000000"/>
                <w:sz w:val="24"/>
                <w:szCs w:val="24"/>
                <w:lang w:val="uk-UA" w:eastAsia="uk-UA"/>
              </w:rPr>
              <w:t>GeoJSON</w:t>
            </w:r>
            <w:proofErr w:type="spellEnd"/>
            <w:r w:rsidRPr="00474B54">
              <w:rPr>
                <w:rFonts w:ascii="Times New Roman" w:eastAsia="Times New Roman" w:hAnsi="Times New Roman" w:cs="Times New Roman"/>
                <w:color w:val="000000"/>
                <w:sz w:val="24"/>
                <w:szCs w:val="24"/>
                <w:lang w:val="uk-UA" w:eastAsia="uk-UA"/>
              </w:rPr>
              <w:t xml:space="preserve"> (</w:t>
            </w:r>
            <w:proofErr w:type="spellStart"/>
            <w:r w:rsidRPr="00474B54">
              <w:rPr>
                <w:rFonts w:ascii="Times New Roman" w:eastAsia="Times New Roman" w:hAnsi="Times New Roman" w:cs="Times New Roman"/>
                <w:color w:val="000000"/>
                <w:sz w:val="24"/>
                <w:szCs w:val="24"/>
                <w:lang w:val="uk-UA" w:eastAsia="uk-UA"/>
              </w:rPr>
              <w:t>JavaScriptObjectNotation</w:t>
            </w:r>
            <w:proofErr w:type="spellEnd"/>
            <w:r w:rsidRPr="00474B54">
              <w:rPr>
                <w:rFonts w:ascii="Times New Roman" w:eastAsia="Times New Roman" w:hAnsi="Times New Roman" w:cs="Times New Roman"/>
                <w:color w:val="000000"/>
                <w:sz w:val="24"/>
                <w:szCs w:val="24"/>
                <w:lang w:val="uk-UA" w:eastAsia="uk-UA"/>
              </w:rPr>
              <w:t>)</w:t>
            </w:r>
          </w:p>
          <w:p w:rsidR="00474B54" w:rsidRPr="00474B54" w:rsidRDefault="00474B54" w:rsidP="00474B54">
            <w:pPr>
              <w:numPr>
                <w:ilvl w:val="0"/>
                <w:numId w:val="11"/>
              </w:numPr>
              <w:spacing w:after="0" w:line="240" w:lineRule="auto"/>
              <w:ind w:left="0"/>
              <w:rPr>
                <w:rFonts w:ascii="Times New Roman" w:eastAsia="Times New Roman" w:hAnsi="Times New Roman" w:cs="Times New Roman"/>
                <w:sz w:val="24"/>
                <w:szCs w:val="24"/>
                <w:lang w:val="uk-UA" w:eastAsia="uk-UA"/>
              </w:rPr>
            </w:pPr>
          </w:p>
          <w:p w:rsidR="00474B54" w:rsidRPr="00474B54" w:rsidRDefault="00474B54" w:rsidP="007A1F77">
            <w:pPr>
              <w:spacing w:after="180" w:line="240" w:lineRule="auto"/>
              <w:rPr>
                <w:rFonts w:ascii="Times New Roman" w:eastAsia="Times New Roman" w:hAnsi="Times New Roman" w:cs="Times New Roman"/>
                <w:b/>
                <w:bCs/>
                <w:color w:val="000000"/>
                <w:sz w:val="24"/>
                <w:szCs w:val="24"/>
                <w:lang w:val="uk-UA" w:eastAsia="uk-UA"/>
              </w:rPr>
            </w:pPr>
            <w:r w:rsidRPr="00474B54">
              <w:rPr>
                <w:rFonts w:ascii="Times New Roman" w:eastAsia="Times New Roman" w:hAnsi="Times New Roman" w:cs="Times New Roman"/>
                <w:b/>
                <w:bCs/>
                <w:color w:val="000000"/>
                <w:sz w:val="24"/>
                <w:szCs w:val="24"/>
                <w:lang w:val="uk-UA" w:eastAsia="uk-UA"/>
              </w:rPr>
              <w:t>2. Формати для текстових, табличних та графічних матеріалів</w:t>
            </w:r>
          </w:p>
          <w:p w:rsidR="00474B54" w:rsidRPr="00474B54" w:rsidRDefault="00474B54" w:rsidP="007A1F77">
            <w:pPr>
              <w:spacing w:line="240" w:lineRule="auto"/>
              <w:rPr>
                <w:rFonts w:ascii="Times New Roman" w:eastAsia="Times New Roman" w:hAnsi="Times New Roman" w:cs="Times New Roman"/>
                <w:sz w:val="24"/>
                <w:szCs w:val="24"/>
                <w:lang w:val="uk-UA" w:eastAsia="uk-UA"/>
              </w:rPr>
            </w:pPr>
            <w:r w:rsidRPr="00474B54">
              <w:rPr>
                <w:rFonts w:ascii="Times New Roman" w:eastAsia="Times New Roman" w:hAnsi="Times New Roman" w:cs="Times New Roman"/>
                <w:color w:val="000000"/>
                <w:sz w:val="24"/>
                <w:szCs w:val="24"/>
                <w:lang w:val="uk-UA" w:eastAsia="uk-UA"/>
              </w:rPr>
              <w:t>Ці матеріали формуються у форматі PDF (</w:t>
            </w:r>
            <w:proofErr w:type="spellStart"/>
            <w:r w:rsidRPr="00474B54">
              <w:rPr>
                <w:rFonts w:ascii="Times New Roman" w:eastAsia="Times New Roman" w:hAnsi="Times New Roman" w:cs="Times New Roman"/>
                <w:color w:val="000000"/>
                <w:sz w:val="24"/>
                <w:szCs w:val="24"/>
                <w:lang w:val="uk-UA" w:eastAsia="uk-UA"/>
              </w:rPr>
              <w:t>AdobePortableDocumentFormat</w:t>
            </w:r>
            <w:proofErr w:type="spellEnd"/>
            <w:r w:rsidRPr="00474B54">
              <w:rPr>
                <w:rFonts w:ascii="Times New Roman" w:eastAsia="Times New Roman" w:hAnsi="Times New Roman" w:cs="Times New Roman"/>
                <w:color w:val="000000"/>
                <w:sz w:val="24"/>
                <w:szCs w:val="24"/>
                <w:lang w:val="uk-UA" w:eastAsia="uk-UA"/>
              </w:rPr>
              <w:t>) з дотриманням таких вимог:</w:t>
            </w:r>
          </w:p>
          <w:p w:rsidR="00474B54" w:rsidRPr="00474B54" w:rsidRDefault="00474B54" w:rsidP="00474B54">
            <w:pPr>
              <w:numPr>
                <w:ilvl w:val="0"/>
                <w:numId w:val="12"/>
              </w:numPr>
              <w:spacing w:after="0" w:line="240" w:lineRule="auto"/>
              <w:ind w:left="0"/>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color w:val="000000"/>
                <w:sz w:val="24"/>
                <w:szCs w:val="24"/>
                <w:lang w:val="uk-UA" w:eastAsia="uk-UA"/>
              </w:rPr>
              <w:t xml:space="preserve">бути виключно </w:t>
            </w:r>
            <w:proofErr w:type="spellStart"/>
            <w:r w:rsidRPr="00474B54">
              <w:rPr>
                <w:rFonts w:ascii="Times New Roman" w:eastAsia="Times New Roman" w:hAnsi="Times New Roman" w:cs="Times New Roman"/>
                <w:color w:val="000000"/>
                <w:sz w:val="24"/>
                <w:szCs w:val="24"/>
                <w:lang w:val="uk-UA" w:eastAsia="uk-UA"/>
              </w:rPr>
              <w:t>повнокольоровими</w:t>
            </w:r>
            <w:proofErr w:type="spellEnd"/>
            <w:r w:rsidRPr="00474B54">
              <w:rPr>
                <w:rFonts w:ascii="Times New Roman" w:eastAsia="Times New Roman" w:hAnsi="Times New Roman" w:cs="Times New Roman"/>
                <w:color w:val="000000"/>
                <w:sz w:val="24"/>
                <w:szCs w:val="24"/>
                <w:lang w:val="uk-UA" w:eastAsia="uk-UA"/>
              </w:rPr>
              <w:t>;</w:t>
            </w:r>
          </w:p>
          <w:p w:rsidR="00474B54" w:rsidRPr="00474B54" w:rsidRDefault="00474B54" w:rsidP="00474B54">
            <w:pPr>
              <w:numPr>
                <w:ilvl w:val="0"/>
                <w:numId w:val="12"/>
              </w:numPr>
              <w:spacing w:after="0" w:line="240" w:lineRule="auto"/>
              <w:ind w:left="0"/>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color w:val="000000"/>
                <w:sz w:val="24"/>
                <w:szCs w:val="24"/>
                <w:lang w:val="uk-UA" w:eastAsia="uk-UA"/>
              </w:rPr>
              <w:t>роздільна здатність цифрових зображень має становити не менше ніж \(150\) точок на дюйм (DPI).</w:t>
            </w:r>
          </w:p>
          <w:p w:rsidR="00474B54" w:rsidRPr="00474B54" w:rsidRDefault="00474B54" w:rsidP="00474B54">
            <w:pPr>
              <w:numPr>
                <w:ilvl w:val="0"/>
                <w:numId w:val="12"/>
              </w:numPr>
              <w:spacing w:after="0" w:line="240" w:lineRule="auto"/>
              <w:ind w:left="0"/>
              <w:rPr>
                <w:rFonts w:ascii="Times New Roman" w:eastAsia="Times New Roman" w:hAnsi="Times New Roman" w:cs="Times New Roman"/>
                <w:color w:val="000000"/>
                <w:sz w:val="24"/>
                <w:szCs w:val="24"/>
                <w:lang w:val="uk-UA" w:eastAsia="uk-UA"/>
              </w:rPr>
            </w:pPr>
          </w:p>
          <w:p w:rsidR="00474B54" w:rsidRPr="00474B54" w:rsidRDefault="00474B54" w:rsidP="007A1F77">
            <w:pPr>
              <w:spacing w:after="180" w:line="240" w:lineRule="auto"/>
              <w:rPr>
                <w:rFonts w:ascii="Times New Roman" w:eastAsia="Times New Roman" w:hAnsi="Times New Roman" w:cs="Times New Roman"/>
                <w:b/>
                <w:bCs/>
                <w:color w:val="000000"/>
                <w:sz w:val="24"/>
                <w:szCs w:val="24"/>
                <w:lang w:val="uk-UA" w:eastAsia="uk-UA"/>
              </w:rPr>
            </w:pPr>
            <w:r w:rsidRPr="00474B54">
              <w:rPr>
                <w:rFonts w:ascii="Times New Roman" w:eastAsia="Times New Roman" w:hAnsi="Times New Roman" w:cs="Times New Roman"/>
                <w:b/>
                <w:bCs/>
                <w:color w:val="000000"/>
                <w:sz w:val="24"/>
                <w:szCs w:val="24"/>
                <w:lang w:val="uk-UA" w:eastAsia="uk-UA"/>
              </w:rPr>
              <w:t>3. Базовий набір та структура</w:t>
            </w:r>
          </w:p>
          <w:p w:rsidR="00474B54" w:rsidRPr="00474B54" w:rsidRDefault="00474B54" w:rsidP="007A1F77">
            <w:pPr>
              <w:spacing w:line="240" w:lineRule="auto"/>
              <w:rPr>
                <w:rFonts w:ascii="Times New Roman" w:eastAsia="Times New Roman" w:hAnsi="Times New Roman" w:cs="Times New Roman"/>
                <w:sz w:val="24"/>
                <w:szCs w:val="24"/>
                <w:lang w:val="uk-UA" w:eastAsia="uk-UA"/>
              </w:rPr>
            </w:pPr>
            <w:r w:rsidRPr="00474B54">
              <w:rPr>
                <w:rFonts w:ascii="Times New Roman" w:eastAsia="Times New Roman" w:hAnsi="Times New Roman" w:cs="Times New Roman"/>
                <w:color w:val="000000"/>
                <w:sz w:val="24"/>
                <w:szCs w:val="24"/>
                <w:lang w:val="uk-UA" w:eastAsia="uk-UA"/>
              </w:rPr>
              <w:t xml:space="preserve">Електронний документ генерального плану повинен містити повний обсяг текстових, графічних та просторових даних. До нього також входять матеріали </w:t>
            </w:r>
            <w:proofErr w:type="spellStart"/>
            <w:r w:rsidRPr="00474B54">
              <w:rPr>
                <w:rFonts w:ascii="Times New Roman" w:eastAsia="Times New Roman" w:hAnsi="Times New Roman" w:cs="Times New Roman"/>
                <w:color w:val="000000"/>
                <w:sz w:val="24"/>
                <w:szCs w:val="24"/>
                <w:lang w:val="uk-UA" w:eastAsia="uk-UA"/>
              </w:rPr>
              <w:t>історико-архітектурного</w:t>
            </w:r>
            <w:proofErr w:type="spellEnd"/>
            <w:r w:rsidRPr="00474B54">
              <w:rPr>
                <w:rFonts w:ascii="Times New Roman" w:eastAsia="Times New Roman" w:hAnsi="Times New Roman" w:cs="Times New Roman"/>
                <w:color w:val="000000"/>
                <w:sz w:val="24"/>
                <w:szCs w:val="24"/>
                <w:lang w:val="uk-UA" w:eastAsia="uk-UA"/>
              </w:rPr>
              <w:t xml:space="preserve"> опорного плану (якщо населений </w:t>
            </w:r>
            <w:r w:rsidRPr="00474B54">
              <w:rPr>
                <w:rFonts w:ascii="Times New Roman" w:eastAsia="Times New Roman" w:hAnsi="Times New Roman" w:cs="Times New Roman"/>
                <w:color w:val="000000"/>
                <w:sz w:val="24"/>
                <w:szCs w:val="24"/>
                <w:lang w:val="uk-UA" w:eastAsia="uk-UA"/>
              </w:rPr>
              <w:lastRenderedPageBreak/>
              <w:t>пункт внесений до Списку історичних населених місць України).</w:t>
            </w:r>
          </w:p>
          <w:p w:rsidR="00474B54" w:rsidRPr="00474B54" w:rsidRDefault="00474B54" w:rsidP="007A1F77">
            <w:pPr>
              <w:spacing w:after="180" w:line="240" w:lineRule="auto"/>
              <w:rPr>
                <w:rFonts w:ascii="Times New Roman" w:eastAsia="Times New Roman" w:hAnsi="Times New Roman" w:cs="Times New Roman"/>
                <w:b/>
                <w:bCs/>
                <w:sz w:val="24"/>
                <w:szCs w:val="24"/>
                <w:lang w:val="uk-UA" w:eastAsia="uk-UA"/>
              </w:rPr>
            </w:pPr>
            <w:r w:rsidRPr="00474B54">
              <w:rPr>
                <w:rFonts w:ascii="Times New Roman" w:eastAsia="Times New Roman" w:hAnsi="Times New Roman" w:cs="Times New Roman"/>
                <w:b/>
                <w:bCs/>
                <w:color w:val="000000"/>
                <w:sz w:val="24"/>
                <w:szCs w:val="24"/>
                <w:lang w:val="uk-UA" w:eastAsia="uk-UA"/>
              </w:rPr>
              <w:t>4. Комплектування пакету файлів</w:t>
            </w:r>
          </w:p>
          <w:p w:rsidR="00474B54" w:rsidRPr="00474B54" w:rsidRDefault="00474B54" w:rsidP="007A1F77">
            <w:pPr>
              <w:spacing w:line="240" w:lineRule="auto"/>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color w:val="000000"/>
                <w:sz w:val="24"/>
                <w:szCs w:val="24"/>
                <w:lang w:val="uk-UA" w:eastAsia="uk-UA"/>
              </w:rPr>
              <w:t>Сформовані електронні документи упаковуються у вигляді пакетів файлів у форматі ZIP. Вони обов'язково скріплюються кваліфікованими електронними підписами (КЕП) розробників</w:t>
            </w:r>
            <w:r w:rsidRPr="00474B54">
              <w:rPr>
                <w:rFonts w:ascii="Times New Roman" w:eastAsia="Times New Roman" w:hAnsi="Times New Roman" w:cs="Times New Roman"/>
                <w:sz w:val="24"/>
                <w:szCs w:val="24"/>
                <w:lang w:val="uk-UA" w:eastAsia="uk-UA"/>
              </w:rPr>
              <w:t xml:space="preserve"> (</w:t>
            </w:r>
            <w:r w:rsidRPr="00474B54">
              <w:rPr>
                <w:rFonts w:ascii="Times New Roman" w:eastAsia="Times New Roman" w:hAnsi="Times New Roman" w:cs="Times New Roman"/>
                <w:color w:val="000000"/>
                <w:sz w:val="24"/>
                <w:szCs w:val="24"/>
                <w:lang w:val="uk-UA" w:eastAsia="uk-UA"/>
              </w:rPr>
              <w:t>відповідальних осіб) та замовників документації (наприклад, органів місцевого самоврядування).</w:t>
            </w:r>
          </w:p>
          <w:p w:rsidR="00474B54" w:rsidRPr="00474B54" w:rsidRDefault="00474B54" w:rsidP="007A1F77">
            <w:pPr>
              <w:spacing w:line="240" w:lineRule="auto"/>
              <w:rPr>
                <w:rFonts w:ascii="Times New Roman" w:eastAsia="Times New Roman" w:hAnsi="Times New Roman" w:cs="Times New Roman"/>
                <w:color w:val="000000"/>
                <w:sz w:val="24"/>
                <w:szCs w:val="24"/>
                <w:lang w:val="uk-UA" w:eastAsia="uk-UA"/>
              </w:rPr>
            </w:pPr>
            <w:r w:rsidRPr="00474B54">
              <w:rPr>
                <w:rFonts w:ascii="Times New Roman" w:eastAsia="Times New Roman" w:hAnsi="Times New Roman" w:cs="Times New Roman"/>
                <w:color w:val="000000"/>
                <w:sz w:val="24"/>
                <w:szCs w:val="24"/>
                <w:lang w:val="uk-UA" w:eastAsia="uk-UA"/>
              </w:rPr>
              <w:t xml:space="preserve">Використання єдиного формату електронних документів дозволяє інтегрувати дані Генерального плану в єдину державну електронну систему у сфері будівництва для подальшого автоматизованого </w:t>
            </w:r>
            <w:r w:rsidRPr="00474B54">
              <w:rPr>
                <w:rFonts w:ascii="Times New Roman" w:eastAsia="Times New Roman" w:hAnsi="Times New Roman" w:cs="Times New Roman"/>
                <w:sz w:val="24"/>
                <w:szCs w:val="24"/>
                <w:lang w:val="uk-UA" w:eastAsia="uk-UA"/>
              </w:rPr>
              <w:t xml:space="preserve">використання. </w:t>
            </w:r>
            <w:r w:rsidRPr="00474B54">
              <w:rPr>
                <w:rFonts w:ascii="Times New Roman" w:eastAsia="Times New Roman" w:hAnsi="Times New Roman" w:cs="Times New Roman"/>
                <w:color w:val="000000"/>
                <w:sz w:val="24"/>
                <w:szCs w:val="24"/>
                <w:lang w:val="uk-UA" w:eastAsia="uk-UA"/>
              </w:rPr>
              <w:t>Докладніше ознайомитися з формалізованими вимогами можна безпосередньо в Постанові КМУ від 09.06.2021 № 632.</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lastRenderedPageBreak/>
              <w:t>17.</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Кількість примірників документації</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tabs>
                <w:tab w:val="left" w:pos="348"/>
              </w:tabs>
              <w:autoSpaceDE w:val="0"/>
              <w:autoSpaceDN w:val="0"/>
              <w:adjustRightInd w:val="0"/>
              <w:spacing w:after="0" w:line="240" w:lineRule="auto"/>
              <w:rPr>
                <w:rFonts w:ascii="Times New Roman" w:hAnsi="Times New Roman" w:cs="Times New Roman"/>
                <w:i/>
                <w:sz w:val="24"/>
                <w:szCs w:val="24"/>
                <w:lang w:val="uk-UA"/>
              </w:rPr>
            </w:pPr>
            <w:r w:rsidRPr="00474B54">
              <w:rPr>
                <w:rFonts w:ascii="Times New Roman" w:hAnsi="Times New Roman" w:cs="Times New Roman"/>
                <w:i/>
                <w:sz w:val="24"/>
                <w:szCs w:val="24"/>
                <w:lang w:val="uk-UA"/>
              </w:rPr>
              <w:t xml:space="preserve">Текстові матеріали: </w:t>
            </w:r>
          </w:p>
          <w:p w:rsidR="00474B54" w:rsidRPr="00474B54" w:rsidRDefault="00474B54" w:rsidP="007A1F77">
            <w:pPr>
              <w:widowControl w:val="0"/>
              <w:autoSpaceDE w:val="0"/>
              <w:autoSpaceDN w:val="0"/>
              <w:adjustRightInd w:val="0"/>
              <w:spacing w:after="0" w:line="240" w:lineRule="auto"/>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Пояснювальна записка (книга) - 3 примірники. </w:t>
            </w:r>
          </w:p>
          <w:p w:rsidR="00474B54" w:rsidRPr="00474B54" w:rsidRDefault="00474B54" w:rsidP="007A1F77">
            <w:pPr>
              <w:widowControl w:val="0"/>
              <w:autoSpaceDE w:val="0"/>
              <w:autoSpaceDN w:val="0"/>
              <w:adjustRightInd w:val="0"/>
              <w:snapToGrid w:val="0"/>
              <w:spacing w:after="0" w:line="240" w:lineRule="auto"/>
              <w:rPr>
                <w:rFonts w:ascii="Times New Roman" w:hAnsi="Times New Roman" w:cs="Times New Roman"/>
                <w:i/>
                <w:sz w:val="24"/>
                <w:szCs w:val="24"/>
                <w:lang w:val="uk-UA"/>
              </w:rPr>
            </w:pPr>
            <w:r w:rsidRPr="00474B54">
              <w:rPr>
                <w:rFonts w:ascii="Times New Roman" w:hAnsi="Times New Roman" w:cs="Times New Roman"/>
                <w:i/>
                <w:sz w:val="24"/>
                <w:szCs w:val="24"/>
                <w:lang w:val="uk-UA"/>
              </w:rPr>
              <w:t>Графічні матеріали:</w:t>
            </w:r>
          </w:p>
          <w:p w:rsidR="00474B54" w:rsidRPr="00474B54" w:rsidRDefault="00474B54" w:rsidP="007A1F77">
            <w:pPr>
              <w:widowControl w:val="0"/>
              <w:tabs>
                <w:tab w:val="num" w:pos="254"/>
              </w:tabs>
              <w:autoSpaceDE w:val="0"/>
              <w:autoSpaceDN w:val="0"/>
              <w:adjustRightInd w:val="0"/>
              <w:spacing w:after="0" w:line="240" w:lineRule="auto"/>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в 3-х кольорових примірниках.</w:t>
            </w:r>
          </w:p>
          <w:p w:rsidR="00474B54" w:rsidRPr="00474B54" w:rsidRDefault="00474B54" w:rsidP="007A1F77">
            <w:pPr>
              <w:widowControl w:val="0"/>
              <w:autoSpaceDE w:val="0"/>
              <w:autoSpaceDN w:val="0"/>
              <w:adjustRightInd w:val="0"/>
              <w:spacing w:after="0" w:line="240" w:lineRule="auto"/>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Текстові та графічні матеріали на електронних носіях – </w:t>
            </w:r>
            <w:proofErr w:type="spellStart"/>
            <w:r w:rsidRPr="00474B54">
              <w:rPr>
                <w:rFonts w:ascii="Times New Roman" w:hAnsi="Times New Roman" w:cs="Times New Roman"/>
                <w:sz w:val="24"/>
                <w:szCs w:val="24"/>
                <w:lang w:val="uk-UA"/>
              </w:rPr>
              <w:t>USBflash</w:t>
            </w:r>
            <w:proofErr w:type="spellEnd"/>
            <w:r w:rsidRPr="00474B54">
              <w:rPr>
                <w:rFonts w:ascii="Times New Roman" w:hAnsi="Times New Roman" w:cs="Times New Roman"/>
                <w:sz w:val="24"/>
                <w:szCs w:val="24"/>
                <w:lang w:val="uk-UA"/>
              </w:rPr>
              <w:t xml:space="preserve"> носії у кількості 2 шт.</w:t>
            </w:r>
          </w:p>
          <w:p w:rsidR="00474B54" w:rsidRPr="00474B54" w:rsidRDefault="00474B54" w:rsidP="007A1F77">
            <w:pPr>
              <w:widowControl w:val="0"/>
              <w:shd w:val="clear" w:color="auto" w:fill="FFFFFF"/>
              <w:autoSpaceDE w:val="0"/>
              <w:autoSpaceDN w:val="0"/>
              <w:adjustRightInd w:val="0"/>
              <w:spacing w:after="0" w:line="240" w:lineRule="auto"/>
              <w:ind w:left="19"/>
              <w:jc w:val="both"/>
              <w:rPr>
                <w:rFonts w:ascii="Times New Roman" w:hAnsi="Times New Roman" w:cs="Times New Roman"/>
                <w:spacing w:val="2"/>
                <w:sz w:val="24"/>
                <w:szCs w:val="24"/>
                <w:lang w:val="uk-UA"/>
              </w:rPr>
            </w:pPr>
            <w:r w:rsidRPr="00474B54">
              <w:rPr>
                <w:rFonts w:ascii="Times New Roman" w:hAnsi="Times New Roman" w:cs="Times New Roman"/>
                <w:sz w:val="24"/>
                <w:szCs w:val="24"/>
                <w:lang w:val="uk-UA"/>
              </w:rPr>
              <w:t>Примітка. Один примірник містобудівної документації зберігається в архіві організації розробника.</w:t>
            </w:r>
          </w:p>
          <w:p w:rsidR="00474B54" w:rsidRPr="00474B54" w:rsidRDefault="00474B54" w:rsidP="007A1F77">
            <w:pPr>
              <w:widowControl w:val="0"/>
              <w:shd w:val="clear" w:color="auto" w:fill="FFFFFF"/>
              <w:autoSpaceDE w:val="0"/>
              <w:autoSpaceDN w:val="0"/>
              <w:adjustRightInd w:val="0"/>
              <w:spacing w:after="0" w:line="240" w:lineRule="auto"/>
              <w:ind w:left="19"/>
              <w:jc w:val="both"/>
              <w:rPr>
                <w:rFonts w:ascii="Times New Roman" w:hAnsi="Times New Roman" w:cs="Times New Roman"/>
                <w:sz w:val="24"/>
                <w:szCs w:val="24"/>
                <w:lang w:val="uk-UA"/>
              </w:rPr>
            </w:pPr>
            <w:r w:rsidRPr="00474B54">
              <w:rPr>
                <w:rFonts w:ascii="Times New Roman" w:hAnsi="Times New Roman" w:cs="Times New Roman"/>
                <w:spacing w:val="2"/>
                <w:sz w:val="24"/>
                <w:szCs w:val="24"/>
                <w:lang w:val="uk-UA"/>
              </w:rPr>
              <w:t xml:space="preserve">Текстову частину проекту виконати у форматі </w:t>
            </w:r>
            <w:proofErr w:type="spellStart"/>
            <w:r w:rsidRPr="00474B54">
              <w:rPr>
                <w:rFonts w:ascii="Times New Roman" w:hAnsi="Times New Roman" w:cs="Times New Roman"/>
                <w:sz w:val="24"/>
                <w:szCs w:val="24"/>
                <w:lang w:val="uk-UA"/>
              </w:rPr>
              <w:t>PortableDocumentFormat</w:t>
            </w:r>
            <w:proofErr w:type="spellEnd"/>
            <w:r w:rsidRPr="00474B54">
              <w:rPr>
                <w:rFonts w:ascii="Times New Roman" w:hAnsi="Times New Roman" w:cs="Times New Roman"/>
                <w:sz w:val="24"/>
                <w:szCs w:val="24"/>
                <w:lang w:val="uk-UA"/>
              </w:rPr>
              <w:t xml:space="preserve"> (*</w:t>
            </w:r>
            <w:proofErr w:type="spellStart"/>
            <w:r w:rsidRPr="00474B54">
              <w:rPr>
                <w:rFonts w:ascii="Times New Roman" w:hAnsi="Times New Roman" w:cs="Times New Roman"/>
                <w:sz w:val="24"/>
                <w:szCs w:val="24"/>
                <w:lang w:val="uk-UA"/>
              </w:rPr>
              <w:t>.pdf</w:t>
            </w:r>
            <w:proofErr w:type="spellEnd"/>
            <w:r w:rsidRPr="00474B54">
              <w:rPr>
                <w:rFonts w:ascii="Times New Roman" w:hAnsi="Times New Roman" w:cs="Times New Roman"/>
                <w:sz w:val="24"/>
                <w:szCs w:val="24"/>
                <w:lang w:val="uk-UA"/>
              </w:rPr>
              <w:t>).</w:t>
            </w:r>
          </w:p>
          <w:p w:rsidR="00474B54" w:rsidRPr="00474B54" w:rsidRDefault="00474B54" w:rsidP="007A1F77">
            <w:pPr>
              <w:widowControl w:val="0"/>
              <w:autoSpaceDE w:val="0"/>
              <w:autoSpaceDN w:val="0"/>
              <w:adjustRightInd w:val="0"/>
              <w:spacing w:after="0" w:line="240" w:lineRule="auto"/>
              <w:ind w:right="45"/>
              <w:jc w:val="both"/>
              <w:rPr>
                <w:rFonts w:ascii="Times New Roman" w:hAnsi="Times New Roman" w:cs="Times New Roman"/>
                <w:sz w:val="24"/>
                <w:szCs w:val="24"/>
                <w:lang w:val="uk-UA" w:eastAsia="uk-UA"/>
              </w:rPr>
            </w:pPr>
            <w:r w:rsidRPr="00474B54">
              <w:rPr>
                <w:rFonts w:ascii="Times New Roman" w:hAnsi="Times New Roman" w:cs="Times New Roman"/>
                <w:spacing w:val="2"/>
                <w:sz w:val="24"/>
                <w:szCs w:val="24"/>
                <w:lang w:val="uk-UA"/>
              </w:rPr>
              <w:t>Графічні матеріали в електронному вигляді виконати у форматі</w:t>
            </w:r>
            <w:r w:rsidRPr="00474B54">
              <w:rPr>
                <w:rFonts w:ascii="Times New Roman" w:hAnsi="Times New Roman" w:cs="Times New Roman"/>
                <w:sz w:val="24"/>
                <w:szCs w:val="24"/>
                <w:lang w:val="uk-UA"/>
              </w:rPr>
              <w:t>*</w:t>
            </w:r>
            <w:proofErr w:type="spellStart"/>
            <w:r w:rsidRPr="00474B54">
              <w:rPr>
                <w:rFonts w:ascii="Times New Roman" w:hAnsi="Times New Roman" w:cs="Times New Roman"/>
                <w:sz w:val="24"/>
                <w:szCs w:val="24"/>
                <w:lang w:val="uk-UA"/>
              </w:rPr>
              <w:t>jpg</w:t>
            </w:r>
            <w:proofErr w:type="spellEnd"/>
            <w:r w:rsidRPr="00474B54">
              <w:rPr>
                <w:rFonts w:ascii="Times New Roman" w:hAnsi="Times New Roman" w:cs="Times New Roman"/>
                <w:sz w:val="24"/>
                <w:szCs w:val="24"/>
                <w:lang w:val="uk-UA"/>
              </w:rPr>
              <w:t>.</w:t>
            </w:r>
            <w:r w:rsidRPr="00474B54">
              <w:rPr>
                <w:rFonts w:ascii="Times New Roman" w:hAnsi="Times New Roman" w:cs="Times New Roman"/>
                <w:spacing w:val="2"/>
                <w:sz w:val="24"/>
                <w:szCs w:val="24"/>
                <w:lang w:val="uk-UA"/>
              </w:rPr>
              <w:t xml:space="preserve"> та як набори профільних </w:t>
            </w:r>
            <w:proofErr w:type="spellStart"/>
            <w:r w:rsidRPr="00474B54">
              <w:rPr>
                <w:rFonts w:ascii="Times New Roman" w:hAnsi="Times New Roman" w:cs="Times New Roman"/>
                <w:spacing w:val="2"/>
                <w:sz w:val="24"/>
                <w:szCs w:val="24"/>
                <w:lang w:val="uk-UA"/>
              </w:rPr>
              <w:t>геопросторових</w:t>
            </w:r>
            <w:proofErr w:type="spellEnd"/>
            <w:r w:rsidRPr="00474B54">
              <w:rPr>
                <w:rFonts w:ascii="Times New Roman" w:hAnsi="Times New Roman" w:cs="Times New Roman"/>
                <w:spacing w:val="2"/>
                <w:sz w:val="24"/>
                <w:szCs w:val="24"/>
                <w:lang w:val="uk-UA"/>
              </w:rPr>
              <w:t xml:space="preserve"> даних.</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18.</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Землеустрій та землекористування</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tabs>
                <w:tab w:val="left" w:pos="348"/>
              </w:tabs>
              <w:autoSpaceDE w:val="0"/>
              <w:autoSpaceDN w:val="0"/>
              <w:adjustRightInd w:val="0"/>
              <w:spacing w:after="0" w:line="240" w:lineRule="auto"/>
              <w:jc w:val="both"/>
              <w:rPr>
                <w:rFonts w:ascii="Times New Roman" w:hAnsi="Times New Roman" w:cs="Times New Roman"/>
                <w:i/>
                <w:sz w:val="24"/>
                <w:szCs w:val="24"/>
                <w:lang w:val="uk-UA"/>
              </w:rPr>
            </w:pPr>
            <w:r w:rsidRPr="00474B54">
              <w:rPr>
                <w:rFonts w:ascii="Times New Roman" w:hAnsi="Times New Roman" w:cs="Times New Roman"/>
                <w:sz w:val="24"/>
                <w:szCs w:val="24"/>
                <w:lang w:val="uk-UA"/>
              </w:rPr>
              <w:t>Землевпорядна частина розробляється відповідно до Закону України «Про землеустрій», постанови Кабінету Міністрів України від 01 вересня 2021 р. №926, пункт 6.23 та примітки 4 таблиці 6.1. ДБН Б.1.1-14.:2021</w:t>
            </w:r>
          </w:p>
        </w:tc>
      </w:tr>
      <w:tr w:rsidR="00474B54" w:rsidRPr="004A6821" w:rsidTr="007A1F77">
        <w:trPr>
          <w:trHeight w:val="623"/>
        </w:trPr>
        <w:tc>
          <w:tcPr>
            <w:tcW w:w="541"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jc w:val="center"/>
              <w:rPr>
                <w:rFonts w:ascii="Times New Roman" w:hAnsi="Times New Roman" w:cs="Times New Roman"/>
                <w:sz w:val="24"/>
                <w:szCs w:val="24"/>
                <w:lang w:val="uk-UA"/>
              </w:rPr>
            </w:pPr>
            <w:r w:rsidRPr="00474B54">
              <w:rPr>
                <w:rFonts w:ascii="Times New Roman" w:hAnsi="Times New Roman" w:cs="Times New Roman"/>
                <w:sz w:val="24"/>
                <w:szCs w:val="24"/>
                <w:lang w:val="uk-UA"/>
              </w:rPr>
              <w:t>19.</w:t>
            </w:r>
          </w:p>
        </w:tc>
        <w:tc>
          <w:tcPr>
            <w:tcW w:w="3238"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autoSpaceDE w:val="0"/>
              <w:autoSpaceDN w:val="0"/>
              <w:adjustRightInd w:val="0"/>
              <w:spacing w:after="0" w:line="240" w:lineRule="auto"/>
              <w:rPr>
                <w:rFonts w:ascii="Times New Roman" w:hAnsi="Times New Roman" w:cs="Times New Roman"/>
                <w:sz w:val="24"/>
                <w:szCs w:val="24"/>
                <w:lang w:val="uk-UA"/>
              </w:rPr>
            </w:pPr>
            <w:r w:rsidRPr="00474B54">
              <w:rPr>
                <w:rFonts w:ascii="Times New Roman" w:hAnsi="Times New Roman" w:cs="Times New Roman"/>
                <w:sz w:val="24"/>
                <w:szCs w:val="24"/>
                <w:lang w:val="uk-UA"/>
              </w:rPr>
              <w:t>Додаткові вимоги: Перелік та опис територій, щодо яких передбачається розроблення планувальних рішень детальних планів територій</w:t>
            </w:r>
          </w:p>
        </w:tc>
        <w:tc>
          <w:tcPr>
            <w:tcW w:w="6286" w:type="dxa"/>
            <w:tcBorders>
              <w:top w:val="single" w:sz="4" w:space="0" w:color="auto"/>
              <w:left w:val="single" w:sz="4" w:space="0" w:color="auto"/>
              <w:bottom w:val="single" w:sz="4" w:space="0" w:color="auto"/>
              <w:right w:val="single" w:sz="4" w:space="0" w:color="auto"/>
            </w:tcBorders>
          </w:tcPr>
          <w:p w:rsidR="00474B54" w:rsidRPr="00474B54" w:rsidRDefault="00474B54" w:rsidP="007A1F77">
            <w:pPr>
              <w:widowControl w:val="0"/>
              <w:tabs>
                <w:tab w:val="left" w:pos="348"/>
              </w:tabs>
              <w:autoSpaceDE w:val="0"/>
              <w:autoSpaceDN w:val="0"/>
              <w:adjustRightInd w:val="0"/>
              <w:spacing w:after="0" w:line="240" w:lineRule="auto"/>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Розробник містобудівної документації зобов'язаний приймати участь у заходах пов'язаних з погодженням та затвердженням містобудівної документації, які передбачені вимогами Законами України «Про регулювання містобудівної діяльності», «Про землеустрій» та іншими законами, розглядати зауваження які надійшли під час громадського обговорення містобудівної документації, засідань містобудівної ради, вносити відповідні коригування, правки. </w:t>
            </w:r>
          </w:p>
          <w:p w:rsidR="00474B54" w:rsidRPr="00474B54" w:rsidRDefault="00474B54" w:rsidP="007A1F77">
            <w:pPr>
              <w:widowControl w:val="0"/>
              <w:tabs>
                <w:tab w:val="left" w:pos="348"/>
              </w:tabs>
              <w:autoSpaceDE w:val="0"/>
              <w:autoSpaceDN w:val="0"/>
              <w:adjustRightInd w:val="0"/>
              <w:spacing w:after="0" w:line="240" w:lineRule="auto"/>
              <w:jc w:val="both"/>
              <w:rPr>
                <w:rFonts w:ascii="Times New Roman" w:hAnsi="Times New Roman" w:cs="Times New Roman"/>
                <w:sz w:val="24"/>
                <w:szCs w:val="24"/>
                <w:lang w:val="uk-UA"/>
              </w:rPr>
            </w:pPr>
            <w:r w:rsidRPr="00474B54">
              <w:rPr>
                <w:rFonts w:ascii="Times New Roman" w:hAnsi="Times New Roman" w:cs="Times New Roman"/>
                <w:sz w:val="24"/>
                <w:szCs w:val="24"/>
                <w:lang w:val="uk-UA"/>
              </w:rPr>
              <w:t xml:space="preserve">У разі виникнення суттєвих змін та обставин під час розробки повідомляти замовника розробки містобудівної документації, проводити робочі наради, погоджувальні наради з усіма зацікавленими сторонами. </w:t>
            </w:r>
          </w:p>
          <w:p w:rsidR="00474B54" w:rsidRPr="00474B54" w:rsidRDefault="00474B54" w:rsidP="007A1F77">
            <w:pPr>
              <w:widowControl w:val="0"/>
              <w:tabs>
                <w:tab w:val="left" w:pos="348"/>
              </w:tabs>
              <w:autoSpaceDE w:val="0"/>
              <w:autoSpaceDN w:val="0"/>
              <w:adjustRightInd w:val="0"/>
              <w:spacing w:after="0" w:line="240" w:lineRule="auto"/>
              <w:jc w:val="both"/>
              <w:rPr>
                <w:rFonts w:ascii="Times New Roman" w:hAnsi="Times New Roman" w:cs="Times New Roman"/>
                <w:sz w:val="24"/>
                <w:szCs w:val="24"/>
                <w:lang w:val="uk-UA"/>
              </w:rPr>
            </w:pPr>
          </w:p>
        </w:tc>
      </w:tr>
    </w:tbl>
    <w:p w:rsidR="007128C8" w:rsidRPr="00474B54" w:rsidRDefault="007128C8" w:rsidP="00614CC9">
      <w:pPr>
        <w:spacing w:after="0"/>
        <w:ind w:firstLine="709"/>
        <w:contextualSpacing/>
        <w:jc w:val="center"/>
        <w:rPr>
          <w:rFonts w:ascii="Times New Roman" w:hAnsi="Times New Roman" w:cs="Times New Roman"/>
          <w:b/>
          <w:sz w:val="24"/>
          <w:szCs w:val="24"/>
        </w:rPr>
      </w:pPr>
    </w:p>
    <w:p w:rsidR="00B76BEB" w:rsidRDefault="00B76BEB" w:rsidP="00614CC9">
      <w:pPr>
        <w:spacing w:after="0"/>
        <w:ind w:firstLine="709"/>
        <w:contextualSpacing/>
        <w:jc w:val="center"/>
        <w:rPr>
          <w:rFonts w:ascii="Times New Roman" w:hAnsi="Times New Roman" w:cs="Times New Roman"/>
          <w:b/>
          <w:sz w:val="24"/>
          <w:szCs w:val="24"/>
          <w:lang w:val="uk-UA"/>
        </w:rPr>
      </w:pPr>
    </w:p>
    <w:p w:rsidR="002C1643" w:rsidRDefault="002C1643" w:rsidP="00614CC9">
      <w:pPr>
        <w:spacing w:after="0"/>
        <w:ind w:firstLine="709"/>
        <w:contextualSpacing/>
        <w:jc w:val="center"/>
        <w:rPr>
          <w:rFonts w:ascii="Times New Roman" w:hAnsi="Times New Roman" w:cs="Times New Roman"/>
          <w:b/>
          <w:sz w:val="24"/>
          <w:szCs w:val="24"/>
          <w:lang w:val="uk-UA"/>
        </w:rPr>
      </w:pPr>
    </w:p>
    <w:p w:rsidR="002C1643" w:rsidRPr="0041668A" w:rsidRDefault="002C1643" w:rsidP="00614CC9">
      <w:pPr>
        <w:spacing w:after="0"/>
        <w:ind w:firstLine="709"/>
        <w:contextualSpacing/>
        <w:jc w:val="center"/>
        <w:rPr>
          <w:rFonts w:ascii="Times New Roman" w:hAnsi="Times New Roman" w:cs="Times New Roman"/>
          <w:b/>
          <w:sz w:val="24"/>
          <w:szCs w:val="24"/>
          <w:lang w:val="uk-UA"/>
        </w:rPr>
      </w:pPr>
    </w:p>
    <w:p w:rsidR="00277DB8" w:rsidRPr="003E453F" w:rsidRDefault="00277DB8" w:rsidP="00614CC9">
      <w:pPr>
        <w:ind w:firstLine="709"/>
        <w:jc w:val="center"/>
        <w:rPr>
          <w:rFonts w:ascii="Times New Roman" w:hAnsi="Times New Roman" w:cs="Times New Roman"/>
          <w:b/>
          <w:sz w:val="24"/>
          <w:szCs w:val="24"/>
          <w:u w:val="single"/>
          <w:lang w:val="uk-UA"/>
        </w:rPr>
      </w:pPr>
      <w:proofErr w:type="spellStart"/>
      <w:r w:rsidRPr="003E453F">
        <w:rPr>
          <w:rFonts w:ascii="Times New Roman" w:hAnsi="Times New Roman" w:cs="Times New Roman"/>
          <w:b/>
          <w:sz w:val="28"/>
          <w:szCs w:val="28"/>
          <w:u w:val="single"/>
        </w:rPr>
        <w:lastRenderedPageBreak/>
        <w:t>Обґрунтування</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розміру</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бюджетних</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призначень</w:t>
      </w:r>
      <w:proofErr w:type="spellEnd"/>
      <w:r w:rsidRPr="003E453F">
        <w:rPr>
          <w:rFonts w:ascii="Times New Roman" w:hAnsi="Times New Roman" w:cs="Times New Roman"/>
          <w:b/>
          <w:sz w:val="28"/>
          <w:szCs w:val="28"/>
          <w:u w:val="single"/>
        </w:rPr>
        <w:t xml:space="preserve"> та/</w:t>
      </w:r>
      <w:proofErr w:type="spellStart"/>
      <w:r w:rsidRPr="003E453F">
        <w:rPr>
          <w:rFonts w:ascii="Times New Roman" w:hAnsi="Times New Roman" w:cs="Times New Roman"/>
          <w:b/>
          <w:sz w:val="28"/>
          <w:szCs w:val="28"/>
          <w:u w:val="single"/>
        </w:rPr>
        <w:t>або</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очікуваної</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вартості</w:t>
      </w:r>
      <w:proofErr w:type="spellEnd"/>
      <w:r w:rsidRPr="003E453F">
        <w:rPr>
          <w:rFonts w:ascii="Times New Roman" w:hAnsi="Times New Roman" w:cs="Times New Roman"/>
          <w:b/>
          <w:sz w:val="28"/>
          <w:szCs w:val="28"/>
          <w:u w:val="single"/>
        </w:rPr>
        <w:t xml:space="preserve"> предмета </w:t>
      </w:r>
      <w:proofErr w:type="spellStart"/>
      <w:r w:rsidRPr="003E453F">
        <w:rPr>
          <w:rFonts w:ascii="Times New Roman" w:hAnsi="Times New Roman" w:cs="Times New Roman"/>
          <w:b/>
          <w:sz w:val="28"/>
          <w:szCs w:val="28"/>
          <w:u w:val="single"/>
        </w:rPr>
        <w:t>закупівлі</w:t>
      </w:r>
      <w:proofErr w:type="spellEnd"/>
      <w:r w:rsidRPr="003E453F">
        <w:rPr>
          <w:rFonts w:ascii="Times New Roman" w:hAnsi="Times New Roman" w:cs="Times New Roman"/>
          <w:b/>
          <w:sz w:val="28"/>
          <w:szCs w:val="28"/>
          <w:u w:val="single"/>
        </w:rPr>
        <w:t>.</w:t>
      </w:r>
    </w:p>
    <w:p w:rsidR="003E453F" w:rsidRPr="00F542AD" w:rsidRDefault="00277DB8" w:rsidP="00614CC9">
      <w:pPr>
        <w:ind w:firstLine="709"/>
        <w:jc w:val="both"/>
        <w:rPr>
          <w:rFonts w:ascii="Times New Roman" w:hAnsi="Times New Roman" w:cs="Times New Roman"/>
          <w:color w:val="000000" w:themeColor="text1"/>
          <w:sz w:val="24"/>
          <w:szCs w:val="24"/>
          <w:lang w:val="uk-UA"/>
        </w:rPr>
      </w:pPr>
      <w:proofErr w:type="spellStart"/>
      <w:r w:rsidRPr="00F542AD">
        <w:rPr>
          <w:rFonts w:ascii="Times New Roman" w:hAnsi="Times New Roman" w:cs="Times New Roman"/>
          <w:color w:val="000000" w:themeColor="text1"/>
          <w:sz w:val="24"/>
          <w:szCs w:val="24"/>
        </w:rPr>
        <w:t>Розмі</w:t>
      </w:r>
      <w:proofErr w:type="gramStart"/>
      <w:r w:rsidRPr="00F542AD">
        <w:rPr>
          <w:rFonts w:ascii="Times New Roman" w:hAnsi="Times New Roman" w:cs="Times New Roman"/>
          <w:color w:val="000000" w:themeColor="text1"/>
          <w:sz w:val="24"/>
          <w:szCs w:val="24"/>
        </w:rPr>
        <w:t>р</w:t>
      </w:r>
      <w:proofErr w:type="spellEnd"/>
      <w:proofErr w:type="gramEnd"/>
      <w:r w:rsidRPr="00F542AD">
        <w:rPr>
          <w:rFonts w:ascii="Times New Roman" w:hAnsi="Times New Roman" w:cs="Times New Roman"/>
          <w:color w:val="000000" w:themeColor="text1"/>
          <w:sz w:val="24"/>
          <w:szCs w:val="24"/>
        </w:rPr>
        <w:t xml:space="preserve"> бюджетного </w:t>
      </w:r>
      <w:proofErr w:type="spellStart"/>
      <w:r w:rsidRPr="00F542AD">
        <w:rPr>
          <w:rFonts w:ascii="Times New Roman" w:hAnsi="Times New Roman" w:cs="Times New Roman"/>
          <w:color w:val="000000" w:themeColor="text1"/>
          <w:sz w:val="24"/>
          <w:szCs w:val="24"/>
        </w:rPr>
        <w:t>призначення</w:t>
      </w:r>
      <w:proofErr w:type="spellEnd"/>
      <w:r w:rsidRPr="00F542AD">
        <w:rPr>
          <w:rFonts w:ascii="Times New Roman" w:hAnsi="Times New Roman" w:cs="Times New Roman"/>
          <w:color w:val="000000" w:themeColor="text1"/>
          <w:sz w:val="24"/>
          <w:szCs w:val="24"/>
        </w:rPr>
        <w:t xml:space="preserve"> </w:t>
      </w:r>
      <w:proofErr w:type="spellStart"/>
      <w:r w:rsidRPr="00F542AD">
        <w:rPr>
          <w:rFonts w:ascii="Times New Roman" w:hAnsi="Times New Roman" w:cs="Times New Roman"/>
          <w:color w:val="000000" w:themeColor="text1"/>
          <w:sz w:val="24"/>
          <w:szCs w:val="24"/>
        </w:rPr>
        <w:t>визначений</w:t>
      </w:r>
      <w:proofErr w:type="spellEnd"/>
      <w:r w:rsidRPr="00F542AD">
        <w:rPr>
          <w:rFonts w:ascii="Times New Roman" w:hAnsi="Times New Roman" w:cs="Times New Roman"/>
          <w:color w:val="000000" w:themeColor="text1"/>
          <w:sz w:val="24"/>
          <w:szCs w:val="24"/>
        </w:rPr>
        <w:t xml:space="preserve"> </w:t>
      </w:r>
      <w:r w:rsidR="00DB5DC4" w:rsidRPr="00F542AD">
        <w:rPr>
          <w:rFonts w:ascii="Times New Roman" w:hAnsi="Times New Roman" w:cs="Times New Roman"/>
          <w:color w:val="000000" w:themeColor="text1"/>
          <w:sz w:val="24"/>
          <w:szCs w:val="24"/>
          <w:lang w:val="uk-UA"/>
        </w:rPr>
        <w:t>кошторис</w:t>
      </w:r>
      <w:r w:rsidR="00614CC9">
        <w:rPr>
          <w:rFonts w:ascii="Times New Roman" w:hAnsi="Times New Roman" w:cs="Times New Roman"/>
          <w:color w:val="000000" w:themeColor="text1"/>
          <w:sz w:val="24"/>
          <w:szCs w:val="24"/>
          <w:lang w:val="uk-UA"/>
        </w:rPr>
        <w:t xml:space="preserve">ом </w:t>
      </w:r>
      <w:proofErr w:type="spellStart"/>
      <w:r w:rsidRPr="00F542AD">
        <w:rPr>
          <w:rFonts w:ascii="Times New Roman" w:hAnsi="Times New Roman" w:cs="Times New Roman"/>
          <w:color w:val="000000" w:themeColor="text1"/>
          <w:sz w:val="24"/>
          <w:szCs w:val="24"/>
          <w:lang w:val="uk-UA"/>
        </w:rPr>
        <w:t>Карпівської</w:t>
      </w:r>
      <w:proofErr w:type="spellEnd"/>
      <w:r w:rsidRPr="00F542AD">
        <w:rPr>
          <w:rFonts w:ascii="Times New Roman" w:hAnsi="Times New Roman" w:cs="Times New Roman"/>
          <w:color w:val="000000" w:themeColor="text1"/>
          <w:sz w:val="24"/>
          <w:szCs w:val="24"/>
        </w:rPr>
        <w:t xml:space="preserve"> </w:t>
      </w:r>
      <w:proofErr w:type="spellStart"/>
      <w:r w:rsidRPr="00F542AD">
        <w:rPr>
          <w:rFonts w:ascii="Times New Roman" w:hAnsi="Times New Roman" w:cs="Times New Roman"/>
          <w:color w:val="000000" w:themeColor="text1"/>
          <w:sz w:val="24"/>
          <w:szCs w:val="24"/>
        </w:rPr>
        <w:t>сільської</w:t>
      </w:r>
      <w:proofErr w:type="spellEnd"/>
      <w:r w:rsidRPr="00F542AD">
        <w:rPr>
          <w:rFonts w:ascii="Times New Roman" w:hAnsi="Times New Roman" w:cs="Times New Roman"/>
          <w:color w:val="000000" w:themeColor="text1"/>
          <w:sz w:val="24"/>
          <w:szCs w:val="24"/>
        </w:rPr>
        <w:t xml:space="preserve"> ради на </w:t>
      </w:r>
      <w:r w:rsidRPr="00F542AD">
        <w:rPr>
          <w:rFonts w:ascii="Times New Roman" w:hAnsi="Times New Roman" w:cs="Times New Roman"/>
          <w:color w:val="000000" w:themeColor="text1"/>
          <w:sz w:val="24"/>
          <w:szCs w:val="24"/>
          <w:lang w:val="uk-UA"/>
        </w:rPr>
        <w:t>202</w:t>
      </w:r>
      <w:r w:rsidR="00B76BEB" w:rsidRPr="00F542AD">
        <w:rPr>
          <w:rFonts w:ascii="Times New Roman" w:hAnsi="Times New Roman" w:cs="Times New Roman"/>
          <w:color w:val="000000" w:themeColor="text1"/>
          <w:sz w:val="24"/>
          <w:szCs w:val="24"/>
          <w:lang w:val="uk-UA"/>
        </w:rPr>
        <w:t>6</w:t>
      </w:r>
      <w:r w:rsidRPr="00F542AD">
        <w:rPr>
          <w:rFonts w:ascii="Times New Roman" w:hAnsi="Times New Roman" w:cs="Times New Roman"/>
          <w:color w:val="000000" w:themeColor="text1"/>
          <w:sz w:val="24"/>
          <w:szCs w:val="24"/>
          <w:lang w:val="uk-UA"/>
        </w:rPr>
        <w:t>.</w:t>
      </w:r>
    </w:p>
    <w:p w:rsidR="00FF0795" w:rsidRPr="00FF0795" w:rsidRDefault="00277DB8" w:rsidP="00614CC9">
      <w:pPr>
        <w:ind w:firstLine="709"/>
        <w:jc w:val="both"/>
        <w:rPr>
          <w:rFonts w:ascii="Times New Roman" w:hAnsi="Times New Roman" w:cs="Times New Roman"/>
          <w:color w:val="000000" w:themeColor="text1"/>
          <w:sz w:val="24"/>
          <w:szCs w:val="24"/>
          <w:shd w:val="clear" w:color="auto" w:fill="FFFFFF"/>
          <w:lang w:val="uk-UA"/>
        </w:rPr>
      </w:pPr>
      <w:r w:rsidRPr="00F542AD">
        <w:rPr>
          <w:rFonts w:ascii="Times New Roman" w:hAnsi="Times New Roman" w:cs="Times New Roman"/>
          <w:color w:val="000000" w:themeColor="text1"/>
          <w:sz w:val="24"/>
          <w:szCs w:val="24"/>
          <w:lang w:val="uk-UA"/>
        </w:rPr>
        <w:t xml:space="preserve">Очікувана вартість закупівлі визначена </w:t>
      </w:r>
      <w:r w:rsidR="003E453F" w:rsidRPr="00F542AD">
        <w:rPr>
          <w:rFonts w:ascii="Times New Roman" w:hAnsi="Times New Roman" w:cs="Times New Roman"/>
          <w:color w:val="000000" w:themeColor="text1"/>
          <w:spacing w:val="6"/>
          <w:sz w:val="24"/>
          <w:szCs w:val="24"/>
          <w:shd w:val="clear" w:color="auto" w:fill="FFFFFF"/>
          <w:lang w:val="uk-UA"/>
        </w:rPr>
        <w:t>у відповідності до Наказу МІНІСТЕРСТВА РОЗВИТКУ ЕКОНОМІКИ, ТОРГІВЛІ ТА СІЛЬСЬКОГО ГОСПОДАРСТВА УКРАЇНИ від 18.02.2020 року №275 “</w:t>
      </w:r>
      <w:r w:rsidR="00CC32F7">
        <w:rPr>
          <w:rFonts w:ascii="Times New Roman" w:hAnsi="Times New Roman" w:cs="Times New Roman"/>
          <w:color w:val="000000" w:themeColor="text1"/>
          <w:spacing w:val="6"/>
          <w:sz w:val="24"/>
          <w:szCs w:val="24"/>
          <w:shd w:val="clear" w:color="auto" w:fill="FFFFFF"/>
          <w:lang w:val="uk-UA"/>
        </w:rPr>
        <w:t xml:space="preserve"> </w:t>
      </w:r>
      <w:r w:rsidR="003E453F" w:rsidRPr="00F542AD">
        <w:rPr>
          <w:rFonts w:ascii="Times New Roman" w:hAnsi="Times New Roman" w:cs="Times New Roman"/>
          <w:color w:val="000000" w:themeColor="text1"/>
          <w:spacing w:val="6"/>
          <w:sz w:val="24"/>
          <w:szCs w:val="24"/>
          <w:shd w:val="clear" w:color="auto" w:fill="FFFFFF"/>
          <w:lang w:val="uk-UA"/>
        </w:rPr>
        <w:t>Про затвердження примірної методики визначення очікуваної вартості предмета закупівлі</w:t>
      </w:r>
      <w:r w:rsidR="00CC32F7">
        <w:rPr>
          <w:rFonts w:ascii="Times New Roman" w:hAnsi="Times New Roman" w:cs="Times New Roman"/>
          <w:color w:val="000000" w:themeColor="text1"/>
          <w:spacing w:val="6"/>
          <w:sz w:val="24"/>
          <w:szCs w:val="24"/>
          <w:shd w:val="clear" w:color="auto" w:fill="FFFFFF"/>
          <w:lang w:val="uk-UA"/>
        </w:rPr>
        <w:t xml:space="preserve"> </w:t>
      </w:r>
      <w:r w:rsidR="003E453F" w:rsidRPr="00F542AD">
        <w:rPr>
          <w:rFonts w:ascii="Times New Roman" w:hAnsi="Times New Roman" w:cs="Times New Roman"/>
          <w:color w:val="000000" w:themeColor="text1"/>
          <w:spacing w:val="6"/>
          <w:sz w:val="24"/>
          <w:szCs w:val="24"/>
          <w:shd w:val="clear" w:color="auto" w:fill="FFFFFF"/>
          <w:lang w:val="uk-UA"/>
        </w:rPr>
        <w:t>”, а саме</w:t>
      </w:r>
      <w:r w:rsidR="00BB45F9" w:rsidRPr="00F542AD">
        <w:rPr>
          <w:rFonts w:ascii="Times New Roman" w:hAnsi="Times New Roman" w:cs="Times New Roman"/>
          <w:color w:val="000000" w:themeColor="text1"/>
          <w:spacing w:val="6"/>
          <w:sz w:val="24"/>
          <w:szCs w:val="24"/>
          <w:shd w:val="clear" w:color="auto" w:fill="FFFFFF"/>
          <w:lang w:val="uk-UA"/>
        </w:rPr>
        <w:t>:</w:t>
      </w:r>
      <w:r w:rsidR="00962A30" w:rsidRPr="00F542AD">
        <w:rPr>
          <w:color w:val="000000" w:themeColor="text1"/>
          <w:sz w:val="20"/>
          <w:szCs w:val="20"/>
          <w:shd w:val="clear" w:color="auto" w:fill="FFFFFF"/>
          <w:lang w:val="uk-UA"/>
        </w:rPr>
        <w:t xml:space="preserve"> </w:t>
      </w:r>
      <w:r w:rsidR="00FF0795" w:rsidRPr="00FF0795">
        <w:rPr>
          <w:rFonts w:ascii="Times New Roman" w:hAnsi="Times New Roman" w:cs="Times New Roman"/>
          <w:color w:val="000000" w:themeColor="text1"/>
          <w:sz w:val="24"/>
          <w:szCs w:val="24"/>
          <w:shd w:val="clear" w:color="auto" w:fill="FFFFFF"/>
          <w:lang w:val="uk-UA"/>
        </w:rPr>
        <w:t>розрахунок проведено на основі отриманих комерційних пропозицій з урахуванням кошторисних призначень</w:t>
      </w:r>
      <w:r w:rsidR="00FF0795">
        <w:rPr>
          <w:rFonts w:ascii="Times New Roman" w:hAnsi="Times New Roman" w:cs="Times New Roman"/>
          <w:color w:val="000000" w:themeColor="text1"/>
          <w:sz w:val="24"/>
          <w:szCs w:val="24"/>
          <w:shd w:val="clear" w:color="auto" w:fill="FFFFFF"/>
          <w:lang w:val="uk-UA"/>
        </w:rPr>
        <w:t>.</w:t>
      </w:r>
    </w:p>
    <w:p w:rsidR="00F542AD" w:rsidRPr="003C3CF6" w:rsidRDefault="00F542AD" w:rsidP="00614CC9">
      <w:pPr>
        <w:pStyle w:val="a3"/>
        <w:shd w:val="clear" w:color="auto" w:fill="FFFFFF"/>
        <w:spacing w:before="0" w:beforeAutospacing="0" w:after="0" w:afterAutospacing="0"/>
        <w:ind w:firstLine="709"/>
        <w:jc w:val="both"/>
        <w:textAlignment w:val="baseline"/>
        <w:rPr>
          <w:color w:val="000000" w:themeColor="text1"/>
          <w:lang w:val="uk-UA"/>
        </w:rPr>
      </w:pPr>
      <w:r w:rsidRPr="003C3CF6">
        <w:rPr>
          <w:color w:val="000000" w:themeColor="text1"/>
          <w:lang w:val="uk-UA"/>
        </w:rPr>
        <w:t xml:space="preserve">Очікувана вартість предмета закупівлі складає </w:t>
      </w:r>
      <w:r w:rsidR="00474B54">
        <w:rPr>
          <w:b/>
          <w:bCs/>
          <w:color w:val="000000" w:themeColor="text1"/>
          <w:bdr w:val="none" w:sz="0" w:space="0" w:color="auto" w:frame="1"/>
          <w:lang w:val="uk-UA"/>
        </w:rPr>
        <w:t>30</w:t>
      </w:r>
      <w:r w:rsidRPr="003C3CF6">
        <w:rPr>
          <w:b/>
          <w:bCs/>
          <w:color w:val="000000" w:themeColor="text1"/>
          <w:bdr w:val="none" w:sz="0" w:space="0" w:color="auto" w:frame="1"/>
          <w:lang w:val="uk-UA"/>
        </w:rPr>
        <w:t xml:space="preserve">0 000,00 </w:t>
      </w:r>
      <w:r w:rsidRPr="003C3CF6">
        <w:rPr>
          <w:color w:val="000000" w:themeColor="text1"/>
          <w:lang w:val="uk-UA"/>
        </w:rPr>
        <w:t> </w:t>
      </w:r>
      <w:proofErr w:type="spellStart"/>
      <w:r w:rsidRPr="003C3CF6">
        <w:rPr>
          <w:color w:val="000000" w:themeColor="text1"/>
          <w:lang w:val="uk-UA"/>
        </w:rPr>
        <w:t>грн</w:t>
      </w:r>
      <w:proofErr w:type="spellEnd"/>
      <w:r w:rsidRPr="003C3CF6">
        <w:rPr>
          <w:color w:val="000000" w:themeColor="text1"/>
          <w:lang w:val="uk-UA"/>
        </w:rPr>
        <w:t xml:space="preserve"> з ПДВ.</w:t>
      </w:r>
    </w:p>
    <w:p w:rsidR="00F542AD" w:rsidRDefault="00F542AD" w:rsidP="00BB45F9">
      <w:pPr>
        <w:jc w:val="both"/>
        <w:rPr>
          <w:rFonts w:ascii="Times New Roman" w:hAnsi="Times New Roman" w:cs="Times New Roman"/>
          <w:color w:val="000000" w:themeColor="text1"/>
          <w:sz w:val="24"/>
          <w:szCs w:val="24"/>
          <w:shd w:val="clear" w:color="auto" w:fill="FFFFFF"/>
          <w:lang w:val="uk-UA"/>
        </w:rPr>
      </w:pPr>
    </w:p>
    <w:p w:rsidR="00BB45F9" w:rsidRPr="00DB5DC4" w:rsidRDefault="00BB45F9" w:rsidP="00BB45F9">
      <w:pPr>
        <w:jc w:val="both"/>
        <w:rPr>
          <w:rFonts w:ascii="Times New Roman" w:hAnsi="Times New Roman"/>
          <w:color w:val="000000" w:themeColor="text1"/>
          <w:sz w:val="24"/>
          <w:szCs w:val="24"/>
          <w:lang w:val="uk-UA"/>
        </w:rPr>
      </w:pPr>
      <w:r w:rsidRPr="00DB5DC4">
        <w:rPr>
          <w:rFonts w:ascii="Times New Roman" w:hAnsi="Times New Roman" w:cs="Times New Roman"/>
          <w:color w:val="000000" w:themeColor="text1"/>
          <w:spacing w:val="6"/>
          <w:sz w:val="24"/>
          <w:szCs w:val="24"/>
          <w:shd w:val="clear" w:color="auto" w:fill="FFFFFF"/>
          <w:lang w:val="uk-UA"/>
        </w:rPr>
        <w:t xml:space="preserve"> </w:t>
      </w:r>
    </w:p>
    <w:p w:rsidR="00F542AD" w:rsidRPr="00AC27AD" w:rsidRDefault="00F542AD" w:rsidP="00F542AD">
      <w:pPr>
        <w:pStyle w:val="normal"/>
        <w:spacing w:line="240" w:lineRule="auto"/>
        <w:ind w:firstLine="700"/>
        <w:jc w:val="both"/>
        <w:rPr>
          <w:rFonts w:ascii="Times New Roman" w:eastAsia="Times New Roman" w:hAnsi="Times New Roman" w:cs="Times New Roman"/>
          <w:b/>
          <w:sz w:val="24"/>
          <w:szCs w:val="24"/>
        </w:rPr>
      </w:pPr>
      <w:r w:rsidRPr="00AC27AD">
        <w:rPr>
          <w:rFonts w:ascii="Times New Roman" w:eastAsia="Times New Roman" w:hAnsi="Times New Roman" w:cs="Times New Roman"/>
          <w:b/>
          <w:sz w:val="24"/>
          <w:szCs w:val="24"/>
        </w:rPr>
        <w:t xml:space="preserve">Підпис:_________    </w:t>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t xml:space="preserve">Уповноважена особа </w:t>
      </w:r>
      <w:r w:rsidRPr="00AC27AD">
        <w:rPr>
          <w:rFonts w:ascii="Times New Roman" w:eastAsia="Times New Roman" w:hAnsi="Times New Roman" w:cs="Times New Roman"/>
          <w:i/>
          <w:sz w:val="24"/>
          <w:szCs w:val="24"/>
        </w:rPr>
        <w:t>«Юлія ТОБОНЬКО»</w:t>
      </w:r>
    </w:p>
    <w:p w:rsidR="00D10C7C" w:rsidRPr="00E344A4" w:rsidRDefault="00D10C7C" w:rsidP="003E453F">
      <w:pPr>
        <w:spacing w:after="0"/>
        <w:jc w:val="both"/>
        <w:rPr>
          <w:rFonts w:ascii="Times New Roman" w:hAnsi="Times New Roman" w:cs="Times New Roman"/>
          <w:sz w:val="24"/>
          <w:szCs w:val="24"/>
          <w:lang w:val="uk-UA"/>
        </w:rPr>
      </w:pPr>
    </w:p>
    <w:sectPr w:rsidR="00D10C7C" w:rsidRPr="00E344A4" w:rsidSect="00462F5B">
      <w:pgSz w:w="11906" w:h="16838"/>
      <w:pgMar w:top="851" w:right="566"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0916"/>
    <w:multiLevelType w:val="multilevel"/>
    <w:tmpl w:val="6CF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E2327"/>
    <w:multiLevelType w:val="multilevel"/>
    <w:tmpl w:val="754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14A2A"/>
    <w:multiLevelType w:val="hybridMultilevel"/>
    <w:tmpl w:val="A1941DC2"/>
    <w:lvl w:ilvl="0" w:tplc="1C762966">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135D0B"/>
    <w:multiLevelType w:val="hybridMultilevel"/>
    <w:tmpl w:val="7A5C9FF0"/>
    <w:lvl w:ilvl="0" w:tplc="42623242">
      <w:numFmt w:val="bullet"/>
      <w:lvlText w:val="-"/>
      <w:lvlJc w:val="left"/>
      <w:pPr>
        <w:ind w:left="816" w:hanging="346"/>
      </w:pPr>
      <w:rPr>
        <w:rFonts w:ascii="Times New Roman" w:eastAsia="Times New Roman" w:hAnsi="Times New Roman" w:cs="Times New Roman" w:hint="default"/>
        <w:b w:val="0"/>
        <w:bCs w:val="0"/>
        <w:i w:val="0"/>
        <w:iCs w:val="0"/>
        <w:spacing w:val="0"/>
        <w:w w:val="101"/>
        <w:sz w:val="19"/>
        <w:szCs w:val="19"/>
        <w:lang w:val="uk-UA" w:eastAsia="en-US" w:bidi="ar-SA"/>
      </w:rPr>
    </w:lvl>
    <w:lvl w:ilvl="1" w:tplc="5706DB44">
      <w:numFmt w:val="bullet"/>
      <w:lvlText w:val="•"/>
      <w:lvlJc w:val="left"/>
      <w:pPr>
        <w:ind w:left="1498" w:hanging="346"/>
      </w:pPr>
      <w:rPr>
        <w:rFonts w:hint="default"/>
        <w:lang w:val="uk-UA" w:eastAsia="en-US" w:bidi="ar-SA"/>
      </w:rPr>
    </w:lvl>
    <w:lvl w:ilvl="2" w:tplc="56D24262">
      <w:numFmt w:val="bullet"/>
      <w:lvlText w:val="•"/>
      <w:lvlJc w:val="left"/>
      <w:pPr>
        <w:ind w:left="2177" w:hanging="346"/>
      </w:pPr>
      <w:rPr>
        <w:rFonts w:hint="default"/>
        <w:lang w:val="uk-UA" w:eastAsia="en-US" w:bidi="ar-SA"/>
      </w:rPr>
    </w:lvl>
    <w:lvl w:ilvl="3" w:tplc="2DDCD96C">
      <w:numFmt w:val="bullet"/>
      <w:lvlText w:val="•"/>
      <w:lvlJc w:val="left"/>
      <w:pPr>
        <w:ind w:left="2855" w:hanging="346"/>
      </w:pPr>
      <w:rPr>
        <w:rFonts w:hint="default"/>
        <w:lang w:val="uk-UA" w:eastAsia="en-US" w:bidi="ar-SA"/>
      </w:rPr>
    </w:lvl>
    <w:lvl w:ilvl="4" w:tplc="C2A84E2E">
      <w:numFmt w:val="bullet"/>
      <w:lvlText w:val="•"/>
      <w:lvlJc w:val="left"/>
      <w:pPr>
        <w:ind w:left="3534" w:hanging="346"/>
      </w:pPr>
      <w:rPr>
        <w:rFonts w:hint="default"/>
        <w:lang w:val="uk-UA" w:eastAsia="en-US" w:bidi="ar-SA"/>
      </w:rPr>
    </w:lvl>
    <w:lvl w:ilvl="5" w:tplc="AE6AC76A">
      <w:numFmt w:val="bullet"/>
      <w:lvlText w:val="•"/>
      <w:lvlJc w:val="left"/>
      <w:pPr>
        <w:ind w:left="4213" w:hanging="346"/>
      </w:pPr>
      <w:rPr>
        <w:rFonts w:hint="default"/>
        <w:lang w:val="uk-UA" w:eastAsia="en-US" w:bidi="ar-SA"/>
      </w:rPr>
    </w:lvl>
    <w:lvl w:ilvl="6" w:tplc="DA4C2232">
      <w:numFmt w:val="bullet"/>
      <w:lvlText w:val="•"/>
      <w:lvlJc w:val="left"/>
      <w:pPr>
        <w:ind w:left="4891" w:hanging="346"/>
      </w:pPr>
      <w:rPr>
        <w:rFonts w:hint="default"/>
        <w:lang w:val="uk-UA" w:eastAsia="en-US" w:bidi="ar-SA"/>
      </w:rPr>
    </w:lvl>
    <w:lvl w:ilvl="7" w:tplc="1F428092">
      <w:numFmt w:val="bullet"/>
      <w:lvlText w:val="•"/>
      <w:lvlJc w:val="left"/>
      <w:pPr>
        <w:ind w:left="5570" w:hanging="346"/>
      </w:pPr>
      <w:rPr>
        <w:rFonts w:hint="default"/>
        <w:lang w:val="uk-UA" w:eastAsia="en-US" w:bidi="ar-SA"/>
      </w:rPr>
    </w:lvl>
    <w:lvl w:ilvl="8" w:tplc="F8EAC606">
      <w:numFmt w:val="bullet"/>
      <w:lvlText w:val="•"/>
      <w:lvlJc w:val="left"/>
      <w:pPr>
        <w:ind w:left="6248" w:hanging="346"/>
      </w:pPr>
      <w:rPr>
        <w:rFonts w:hint="default"/>
        <w:lang w:val="uk-UA" w:eastAsia="en-US" w:bidi="ar-SA"/>
      </w:rPr>
    </w:lvl>
  </w:abstractNum>
  <w:abstractNum w:abstractNumId="4">
    <w:nsid w:val="194B764A"/>
    <w:multiLevelType w:val="multilevel"/>
    <w:tmpl w:val="7F460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5562D0C"/>
    <w:multiLevelType w:val="hybridMultilevel"/>
    <w:tmpl w:val="D3969862"/>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6F97F77"/>
    <w:multiLevelType w:val="hybridMultilevel"/>
    <w:tmpl w:val="A970A0F2"/>
    <w:lvl w:ilvl="0" w:tplc="EF74F91E">
      <w:numFmt w:val="bullet"/>
      <w:lvlText w:val="-"/>
      <w:lvlJc w:val="left"/>
      <w:pPr>
        <w:ind w:left="816" w:hanging="346"/>
      </w:pPr>
      <w:rPr>
        <w:rFonts w:ascii="Times New Roman" w:eastAsia="Times New Roman" w:hAnsi="Times New Roman" w:cs="Times New Roman" w:hint="default"/>
        <w:b w:val="0"/>
        <w:bCs w:val="0"/>
        <w:i w:val="0"/>
        <w:iCs w:val="0"/>
        <w:spacing w:val="0"/>
        <w:w w:val="101"/>
        <w:sz w:val="19"/>
        <w:szCs w:val="19"/>
        <w:lang w:val="uk-UA" w:eastAsia="en-US" w:bidi="ar-SA"/>
      </w:rPr>
    </w:lvl>
    <w:lvl w:ilvl="1" w:tplc="B4F6E3CC">
      <w:numFmt w:val="bullet"/>
      <w:lvlText w:val="•"/>
      <w:lvlJc w:val="left"/>
      <w:pPr>
        <w:ind w:left="1498" w:hanging="346"/>
      </w:pPr>
      <w:rPr>
        <w:rFonts w:hint="default"/>
        <w:lang w:val="uk-UA" w:eastAsia="en-US" w:bidi="ar-SA"/>
      </w:rPr>
    </w:lvl>
    <w:lvl w:ilvl="2" w:tplc="AA6A5188">
      <w:numFmt w:val="bullet"/>
      <w:lvlText w:val="•"/>
      <w:lvlJc w:val="left"/>
      <w:pPr>
        <w:ind w:left="2177" w:hanging="346"/>
      </w:pPr>
      <w:rPr>
        <w:rFonts w:hint="default"/>
        <w:lang w:val="uk-UA" w:eastAsia="en-US" w:bidi="ar-SA"/>
      </w:rPr>
    </w:lvl>
    <w:lvl w:ilvl="3" w:tplc="2774D494">
      <w:numFmt w:val="bullet"/>
      <w:lvlText w:val="•"/>
      <w:lvlJc w:val="left"/>
      <w:pPr>
        <w:ind w:left="2855" w:hanging="346"/>
      </w:pPr>
      <w:rPr>
        <w:rFonts w:hint="default"/>
        <w:lang w:val="uk-UA" w:eastAsia="en-US" w:bidi="ar-SA"/>
      </w:rPr>
    </w:lvl>
    <w:lvl w:ilvl="4" w:tplc="B2561FB6">
      <w:numFmt w:val="bullet"/>
      <w:lvlText w:val="•"/>
      <w:lvlJc w:val="left"/>
      <w:pPr>
        <w:ind w:left="3534" w:hanging="346"/>
      </w:pPr>
      <w:rPr>
        <w:rFonts w:hint="default"/>
        <w:lang w:val="uk-UA" w:eastAsia="en-US" w:bidi="ar-SA"/>
      </w:rPr>
    </w:lvl>
    <w:lvl w:ilvl="5" w:tplc="D04A6602">
      <w:numFmt w:val="bullet"/>
      <w:lvlText w:val="•"/>
      <w:lvlJc w:val="left"/>
      <w:pPr>
        <w:ind w:left="4213" w:hanging="346"/>
      </w:pPr>
      <w:rPr>
        <w:rFonts w:hint="default"/>
        <w:lang w:val="uk-UA" w:eastAsia="en-US" w:bidi="ar-SA"/>
      </w:rPr>
    </w:lvl>
    <w:lvl w:ilvl="6" w:tplc="D276ADE4">
      <w:numFmt w:val="bullet"/>
      <w:lvlText w:val="•"/>
      <w:lvlJc w:val="left"/>
      <w:pPr>
        <w:ind w:left="4891" w:hanging="346"/>
      </w:pPr>
      <w:rPr>
        <w:rFonts w:hint="default"/>
        <w:lang w:val="uk-UA" w:eastAsia="en-US" w:bidi="ar-SA"/>
      </w:rPr>
    </w:lvl>
    <w:lvl w:ilvl="7" w:tplc="8A2C2C86">
      <w:numFmt w:val="bullet"/>
      <w:lvlText w:val="•"/>
      <w:lvlJc w:val="left"/>
      <w:pPr>
        <w:ind w:left="5570" w:hanging="346"/>
      </w:pPr>
      <w:rPr>
        <w:rFonts w:hint="default"/>
        <w:lang w:val="uk-UA" w:eastAsia="en-US" w:bidi="ar-SA"/>
      </w:rPr>
    </w:lvl>
    <w:lvl w:ilvl="8" w:tplc="7AF81CC2">
      <w:numFmt w:val="bullet"/>
      <w:lvlText w:val="•"/>
      <w:lvlJc w:val="left"/>
      <w:pPr>
        <w:ind w:left="6248" w:hanging="346"/>
      </w:pPr>
      <w:rPr>
        <w:rFonts w:hint="default"/>
        <w:lang w:val="uk-UA" w:eastAsia="en-US" w:bidi="ar-SA"/>
      </w:rPr>
    </w:lvl>
  </w:abstractNum>
  <w:abstractNum w:abstractNumId="7">
    <w:nsid w:val="59DC0AB4"/>
    <w:multiLevelType w:val="hybridMultilevel"/>
    <w:tmpl w:val="858EF6BE"/>
    <w:lvl w:ilvl="0" w:tplc="3320E172">
      <w:start w:val="10"/>
      <w:numFmt w:val="bullet"/>
      <w:lvlText w:val="-"/>
      <w:lvlJc w:val="left"/>
      <w:pPr>
        <w:ind w:left="927" w:hanging="360"/>
      </w:pPr>
      <w:rPr>
        <w:rFonts w:ascii="Times New Roman" w:eastAsiaTheme="minorHAnsi" w:hAnsi="Times New Roman" w:cs="Times New Roman"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8">
    <w:nsid w:val="64B121C6"/>
    <w:multiLevelType w:val="hybridMultilevel"/>
    <w:tmpl w:val="BF300BE2"/>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67A979A4"/>
    <w:multiLevelType w:val="multilevel"/>
    <w:tmpl w:val="A6E8A3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97331BA"/>
    <w:multiLevelType w:val="hybridMultilevel"/>
    <w:tmpl w:val="EE12BA68"/>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74F82AF2"/>
    <w:multiLevelType w:val="multilevel"/>
    <w:tmpl w:val="922E6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8"/>
  </w:num>
  <w:num w:numId="5">
    <w:abstractNumId w:val="5"/>
  </w:num>
  <w:num w:numId="6">
    <w:abstractNumId w:val="10"/>
  </w:num>
  <w:num w:numId="7">
    <w:abstractNumId w:val="2"/>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62BC9"/>
    <w:rsid w:val="000E1558"/>
    <w:rsid w:val="00277DB8"/>
    <w:rsid w:val="00285287"/>
    <w:rsid w:val="002C1643"/>
    <w:rsid w:val="002C259B"/>
    <w:rsid w:val="003C3CF6"/>
    <w:rsid w:val="003D1A07"/>
    <w:rsid w:val="003E453F"/>
    <w:rsid w:val="004136B9"/>
    <w:rsid w:val="0041668A"/>
    <w:rsid w:val="00462F5B"/>
    <w:rsid w:val="00474B54"/>
    <w:rsid w:val="00531866"/>
    <w:rsid w:val="00556AC3"/>
    <w:rsid w:val="005D77F8"/>
    <w:rsid w:val="005E03B5"/>
    <w:rsid w:val="00614CC9"/>
    <w:rsid w:val="006F0789"/>
    <w:rsid w:val="007075B9"/>
    <w:rsid w:val="007128C8"/>
    <w:rsid w:val="00725540"/>
    <w:rsid w:val="008464B8"/>
    <w:rsid w:val="00865DB0"/>
    <w:rsid w:val="008B4FEA"/>
    <w:rsid w:val="008B584C"/>
    <w:rsid w:val="009136D6"/>
    <w:rsid w:val="00962A30"/>
    <w:rsid w:val="00987973"/>
    <w:rsid w:val="009E4C36"/>
    <w:rsid w:val="00A62BC9"/>
    <w:rsid w:val="00B67123"/>
    <w:rsid w:val="00B76BEB"/>
    <w:rsid w:val="00BB45F9"/>
    <w:rsid w:val="00C37413"/>
    <w:rsid w:val="00CC32F7"/>
    <w:rsid w:val="00D10C7C"/>
    <w:rsid w:val="00D8463E"/>
    <w:rsid w:val="00DB5DC4"/>
    <w:rsid w:val="00E32E0C"/>
    <w:rsid w:val="00E344A4"/>
    <w:rsid w:val="00EE6C21"/>
    <w:rsid w:val="00F26664"/>
    <w:rsid w:val="00F542AD"/>
    <w:rsid w:val="00FD23ED"/>
    <w:rsid w:val="00FF0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4"/>
    <w:uiPriority w:val="99"/>
    <w:unhideWhenUsed/>
    <w:qFormat/>
    <w:rsid w:val="00A62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A62BC9"/>
    <w:pPr>
      <w:spacing w:after="160" w:line="259" w:lineRule="auto"/>
      <w:ind w:left="720"/>
      <w:contextualSpacing/>
    </w:pPr>
  </w:style>
  <w:style w:type="character" w:customStyle="1" w:styleId="a6">
    <w:name w:val="Абзац списка Знак"/>
    <w:link w:val="a5"/>
    <w:uiPriority w:val="34"/>
    <w:rsid w:val="00A62BC9"/>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A62BC9"/>
    <w:rPr>
      <w:rFonts w:ascii="Times New Roman" w:eastAsia="Times New Roman" w:hAnsi="Times New Roman" w:cs="Times New Roman"/>
      <w:sz w:val="24"/>
      <w:szCs w:val="24"/>
      <w:lang w:eastAsia="ru-RU"/>
    </w:rPr>
  </w:style>
  <w:style w:type="character" w:customStyle="1" w:styleId="h-hidden">
    <w:name w:val="h-hidden"/>
    <w:basedOn w:val="a0"/>
    <w:rsid w:val="007128C8"/>
  </w:style>
  <w:style w:type="character" w:customStyle="1" w:styleId="h-pre-line">
    <w:name w:val="h-pre-line"/>
    <w:basedOn w:val="a0"/>
    <w:rsid w:val="007128C8"/>
  </w:style>
  <w:style w:type="character" w:customStyle="1" w:styleId="4">
    <w:name w:val="Основной текст (4)_"/>
    <w:basedOn w:val="a0"/>
    <w:link w:val="40"/>
    <w:rsid w:val="008B4FE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8B4FEA"/>
    <w:pPr>
      <w:widowControl w:val="0"/>
      <w:shd w:val="clear" w:color="auto" w:fill="FFFFFF"/>
      <w:spacing w:after="0" w:line="329" w:lineRule="exact"/>
      <w:jc w:val="both"/>
    </w:pPr>
    <w:rPr>
      <w:rFonts w:ascii="Times New Roman" w:eastAsia="Times New Roman" w:hAnsi="Times New Roman" w:cs="Times New Roman"/>
      <w:b/>
      <w:bCs/>
      <w:sz w:val="28"/>
      <w:szCs w:val="28"/>
    </w:rPr>
  </w:style>
  <w:style w:type="paragraph" w:styleId="a7">
    <w:name w:val="No Spacing"/>
    <w:link w:val="a8"/>
    <w:uiPriority w:val="1"/>
    <w:qFormat/>
    <w:rsid w:val="008B4FEA"/>
    <w:pPr>
      <w:spacing w:after="0" w:line="240" w:lineRule="auto"/>
    </w:pPr>
    <w:rPr>
      <w:rFonts w:ascii="Calibri" w:eastAsia="Calibri" w:hAnsi="Calibri" w:cs="Times New Roman"/>
      <w:sz w:val="20"/>
      <w:szCs w:val="20"/>
      <w:lang w:val="uk-UA" w:eastAsia="uk-UA"/>
    </w:rPr>
  </w:style>
  <w:style w:type="character" w:customStyle="1" w:styleId="a8">
    <w:name w:val="Без интервала Знак"/>
    <w:link w:val="a7"/>
    <w:uiPriority w:val="1"/>
    <w:rsid w:val="008B4FEA"/>
    <w:rPr>
      <w:rFonts w:ascii="Calibri" w:eastAsia="Calibri" w:hAnsi="Calibri" w:cs="Times New Roman"/>
      <w:sz w:val="20"/>
      <w:szCs w:val="20"/>
      <w:lang w:val="uk-UA" w:eastAsia="uk-UA"/>
    </w:rPr>
  </w:style>
  <w:style w:type="character" w:customStyle="1" w:styleId="14">
    <w:name w:val="Основной текст (14)_"/>
    <w:basedOn w:val="a0"/>
    <w:link w:val="140"/>
    <w:rsid w:val="00B76BEB"/>
    <w:rPr>
      <w:sz w:val="28"/>
      <w:szCs w:val="28"/>
      <w:shd w:val="clear" w:color="auto" w:fill="FFFFFF"/>
    </w:rPr>
  </w:style>
  <w:style w:type="paragraph" w:customStyle="1" w:styleId="140">
    <w:name w:val="Основной текст (14)"/>
    <w:basedOn w:val="a"/>
    <w:link w:val="14"/>
    <w:rsid w:val="00B76BEB"/>
    <w:pPr>
      <w:widowControl w:val="0"/>
      <w:shd w:val="clear" w:color="auto" w:fill="FFFFFF"/>
      <w:spacing w:after="0" w:line="326" w:lineRule="exact"/>
      <w:jc w:val="center"/>
    </w:pPr>
    <w:rPr>
      <w:sz w:val="28"/>
      <w:szCs w:val="28"/>
    </w:rPr>
  </w:style>
  <w:style w:type="character" w:customStyle="1" w:styleId="41">
    <w:name w:val="Основной текст (4) + Не полужирный"/>
    <w:basedOn w:val="4"/>
    <w:rsid w:val="00B76BEB"/>
    <w:rPr>
      <w:color w:val="000000"/>
      <w:spacing w:val="0"/>
      <w:w w:val="100"/>
      <w:position w:val="0"/>
      <w:lang w:val="uk-UA" w:eastAsia="uk-UA" w:bidi="uk-UA"/>
    </w:rPr>
  </w:style>
  <w:style w:type="paragraph" w:customStyle="1" w:styleId="normal">
    <w:name w:val="normal"/>
    <w:rsid w:val="00F542AD"/>
    <w:pPr>
      <w:spacing w:after="160" w:line="259" w:lineRule="auto"/>
    </w:pPr>
    <w:rPr>
      <w:rFonts w:ascii="Calibri" w:eastAsia="Calibri" w:hAnsi="Calibri" w:cs="Calibri"/>
      <w:lang w:val="uk-UA" w:eastAsia="ru-RU"/>
    </w:rPr>
  </w:style>
  <w:style w:type="paragraph" w:styleId="a9">
    <w:name w:val="Balloon Text"/>
    <w:basedOn w:val="a"/>
    <w:link w:val="aa"/>
    <w:uiPriority w:val="99"/>
    <w:semiHidden/>
    <w:unhideWhenUsed/>
    <w:rsid w:val="006F07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0789"/>
    <w:rPr>
      <w:rFonts w:ascii="Tahoma" w:hAnsi="Tahoma" w:cs="Tahoma"/>
      <w:sz w:val="16"/>
      <w:szCs w:val="16"/>
    </w:rPr>
  </w:style>
  <w:style w:type="paragraph" w:customStyle="1" w:styleId="Default">
    <w:name w:val="Default"/>
    <w:rsid w:val="00462F5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z1421-14" TargetMode="External"/><Relationship Id="rId5" Type="http://schemas.openxmlformats.org/officeDocument/2006/relationships/hyperlink" Target="https://zakon.rada.gov.ua/go/632-2021-%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52</cp:revision>
  <cp:lastPrinted>2026-05-20T05:54:00Z</cp:lastPrinted>
  <dcterms:created xsi:type="dcterms:W3CDTF">2024-04-04T06:25:00Z</dcterms:created>
  <dcterms:modified xsi:type="dcterms:W3CDTF">2026-05-26T05:40:00Z</dcterms:modified>
</cp:coreProperties>
</file>